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302FD" w14:textId="35F7A1B4" w:rsidR="00420A38" w:rsidRPr="00592E95" w:rsidRDefault="00420A38" w:rsidP="000049D8">
      <w:pPr>
        <w:pStyle w:val="Header"/>
        <w:tabs>
          <w:tab w:val="clear" w:pos="9639"/>
          <w:tab w:val="right" w:pos="5954"/>
        </w:tabs>
        <w:spacing w:after="240"/>
        <w:jc w:val="right"/>
        <w:rPr>
          <w:rFonts w:ascii="Calibri" w:hAnsi="Calibri"/>
          <w:color w:val="4F81BD" w:themeColor="accent1"/>
        </w:rPr>
      </w:pPr>
      <w:r w:rsidRPr="00592E95">
        <w:rPr>
          <w:rFonts w:ascii="Calibri" w:hAnsi="Calibri"/>
          <w:color w:val="4F81BD" w:themeColor="accent1"/>
        </w:rPr>
        <w:t>Input paper</w:t>
      </w:r>
      <w:r w:rsidR="00037DF4" w:rsidRPr="00592E95">
        <w:rPr>
          <w:rFonts w:ascii="Calibri" w:hAnsi="Calibri"/>
          <w:color w:val="4F81BD" w:themeColor="accent1"/>
        </w:rPr>
        <w:t>:</w:t>
      </w:r>
      <w:r w:rsidR="000049D8" w:rsidRPr="00592E95">
        <w:rPr>
          <w:rFonts w:ascii="Calibri" w:hAnsi="Calibri"/>
          <w:color w:val="4F81BD" w:themeColor="accent1"/>
        </w:rPr>
        <w:t xml:space="preserve"> </w:t>
      </w:r>
      <w:r w:rsidR="001D755C" w:rsidRPr="00592E95">
        <w:rPr>
          <w:rFonts w:ascii="Calibri" w:hAnsi="Calibri"/>
          <w:color w:val="4F81BD" w:themeColor="accent1"/>
        </w:rPr>
        <w:t>DTEC</w:t>
      </w:r>
      <w:r w:rsidR="008862A2">
        <w:rPr>
          <w:rFonts w:ascii="Calibri" w:hAnsi="Calibri"/>
          <w:color w:val="4F81BD" w:themeColor="accent1"/>
        </w:rPr>
        <w:t>6-6.2.3.5</w:t>
      </w:r>
    </w:p>
    <w:p w14:paraId="2B5D97C3" w14:textId="77777777" w:rsidR="001C14F1" w:rsidRDefault="001C14F1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370CFB53" w14:textId="26E49CBC" w:rsidR="0080294B" w:rsidRPr="00214429" w:rsidRDefault="00E558C3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214429">
        <w:rPr>
          <w:rFonts w:ascii="Calibri" w:hAnsi="Calibri"/>
        </w:rPr>
        <w:t xml:space="preserve">Input paper for the following Committee(s): </w:t>
      </w:r>
      <w:r w:rsidRPr="00214429">
        <w:rPr>
          <w:rFonts w:ascii="Calibri" w:hAnsi="Calibri"/>
        </w:rPr>
        <w:tab/>
      </w:r>
      <w:r w:rsidRPr="00214429">
        <w:rPr>
          <w:rFonts w:ascii="Calibri" w:hAnsi="Calibri"/>
          <w:sz w:val="18"/>
          <w:szCs w:val="18"/>
        </w:rPr>
        <w:t>check as appropriate</w:t>
      </w:r>
      <w:r w:rsidRPr="00214429">
        <w:rPr>
          <w:rFonts w:ascii="Calibri" w:hAnsi="Calibri"/>
          <w:sz w:val="18"/>
          <w:szCs w:val="18"/>
        </w:rPr>
        <w:tab/>
      </w:r>
      <w:r w:rsidRPr="00214429">
        <w:rPr>
          <w:rFonts w:ascii="Calibri" w:hAnsi="Calibri"/>
        </w:rPr>
        <w:tab/>
        <w:t>Purpose of paper:</w:t>
      </w:r>
    </w:p>
    <w:p w14:paraId="78786733" w14:textId="2792D91B" w:rsidR="0080294B" w:rsidRPr="00214429" w:rsidRDefault="000B5936" w:rsidP="00037DF4">
      <w:pPr>
        <w:pStyle w:val="BodyText"/>
        <w:tabs>
          <w:tab w:val="left" w:pos="1843"/>
        </w:tabs>
        <w:rPr>
          <w:rFonts w:ascii="Calibri" w:hAnsi="Calibri"/>
          <w:b/>
          <w:sz w:val="24"/>
          <w:szCs w:val="24"/>
        </w:rPr>
      </w:pPr>
      <w:r w:rsidRPr="00214429">
        <w:rPr>
          <w:rFonts w:ascii="Calibri" w:hAnsi="Calibri"/>
          <w:b/>
          <w:sz w:val="24"/>
          <w:szCs w:val="24"/>
        </w:rPr>
        <w:t>□</w:t>
      </w:r>
      <w:r w:rsidRPr="00214429">
        <w:rPr>
          <w:rFonts w:ascii="Calibri" w:hAnsi="Calibri"/>
          <w:sz w:val="24"/>
          <w:szCs w:val="24"/>
        </w:rPr>
        <w:t xml:space="preserve"> </w:t>
      </w:r>
      <w:r w:rsidR="0080294B" w:rsidRPr="00214429">
        <w:rPr>
          <w:rFonts w:ascii="Calibri" w:hAnsi="Calibri"/>
          <w:sz w:val="24"/>
          <w:szCs w:val="24"/>
        </w:rPr>
        <w:t xml:space="preserve"> </w:t>
      </w:r>
      <w:r w:rsidR="0080294B" w:rsidRPr="00214429">
        <w:rPr>
          <w:rFonts w:ascii="Calibri" w:hAnsi="Calibri"/>
        </w:rPr>
        <w:t>ARM</w:t>
      </w:r>
      <w:r w:rsidR="00037DF4" w:rsidRPr="00214429">
        <w:rPr>
          <w:rFonts w:ascii="Calibri" w:hAnsi="Calibri"/>
        </w:rPr>
        <w:tab/>
      </w:r>
      <w:r w:rsidR="0080294B" w:rsidRPr="00214429">
        <w:rPr>
          <w:rFonts w:ascii="Calibri" w:hAnsi="Calibri"/>
          <w:b/>
          <w:sz w:val="24"/>
          <w:szCs w:val="24"/>
        </w:rPr>
        <w:t>□</w:t>
      </w:r>
      <w:r w:rsidR="0080294B" w:rsidRPr="00214429">
        <w:rPr>
          <w:rFonts w:ascii="Calibri" w:hAnsi="Calibri"/>
          <w:sz w:val="24"/>
          <w:szCs w:val="24"/>
        </w:rPr>
        <w:t xml:space="preserve">  </w:t>
      </w:r>
      <w:r w:rsidR="0080294B" w:rsidRPr="00214429">
        <w:rPr>
          <w:rFonts w:ascii="Calibri" w:hAnsi="Calibri"/>
        </w:rPr>
        <w:t>ENG</w:t>
      </w:r>
      <w:r w:rsidR="0080294B" w:rsidRPr="00214429">
        <w:rPr>
          <w:rFonts w:ascii="Calibri" w:hAnsi="Calibri"/>
        </w:rPr>
        <w:tab/>
      </w:r>
      <w:r w:rsidR="0080294B" w:rsidRPr="00214429">
        <w:rPr>
          <w:rFonts w:ascii="Calibri" w:hAnsi="Calibri"/>
        </w:rPr>
        <w:tab/>
      </w:r>
      <w:r w:rsidR="0080294B" w:rsidRPr="00214429">
        <w:rPr>
          <w:rFonts w:ascii="Calibri" w:hAnsi="Calibri"/>
          <w:b/>
          <w:sz w:val="24"/>
          <w:szCs w:val="24"/>
        </w:rPr>
        <w:t>□</w:t>
      </w:r>
      <w:r w:rsidR="0080294B" w:rsidRPr="00214429">
        <w:rPr>
          <w:rFonts w:ascii="Calibri" w:hAnsi="Calibri"/>
          <w:sz w:val="24"/>
          <w:szCs w:val="24"/>
        </w:rPr>
        <w:t xml:space="preserve">  </w:t>
      </w:r>
      <w:r w:rsidR="0080294B" w:rsidRPr="00214429">
        <w:rPr>
          <w:rFonts w:ascii="Calibri" w:hAnsi="Calibri"/>
        </w:rPr>
        <w:t>PAP</w:t>
      </w:r>
      <w:r w:rsidR="0080294B" w:rsidRPr="00214429">
        <w:rPr>
          <w:rFonts w:ascii="Calibri" w:hAnsi="Calibri"/>
          <w:sz w:val="24"/>
          <w:szCs w:val="24"/>
        </w:rPr>
        <w:tab/>
      </w:r>
      <w:r w:rsidR="0080294B" w:rsidRPr="00214429">
        <w:rPr>
          <w:rFonts w:ascii="Calibri" w:hAnsi="Calibri"/>
          <w:sz w:val="24"/>
          <w:szCs w:val="24"/>
        </w:rPr>
        <w:tab/>
      </w:r>
      <w:r w:rsidR="00037DF4" w:rsidRPr="00214429">
        <w:rPr>
          <w:rFonts w:ascii="Calibri" w:hAnsi="Calibri"/>
          <w:sz w:val="24"/>
          <w:szCs w:val="24"/>
        </w:rPr>
        <w:tab/>
      </w:r>
      <w:r w:rsidR="00037DF4" w:rsidRPr="00214429">
        <w:rPr>
          <w:rFonts w:ascii="Calibri" w:hAnsi="Calibri"/>
          <w:sz w:val="24"/>
          <w:szCs w:val="24"/>
        </w:rPr>
        <w:tab/>
      </w:r>
      <w:r w:rsidR="00037DF4" w:rsidRPr="00214429">
        <w:rPr>
          <w:rFonts w:ascii="Calibri" w:hAnsi="Calibri"/>
          <w:sz w:val="24"/>
          <w:szCs w:val="24"/>
        </w:rPr>
        <w:tab/>
      </w:r>
      <w:r w:rsidR="000E30B9" w:rsidRPr="00214429">
        <w:rPr>
          <w:rFonts w:ascii="Calibri" w:hAnsi="Calibri"/>
          <w:b/>
          <w:sz w:val="24"/>
          <w:szCs w:val="24"/>
        </w:rPr>
        <w:t>□</w:t>
      </w:r>
      <w:r w:rsidR="0080294B" w:rsidRPr="00214429">
        <w:rPr>
          <w:rFonts w:ascii="Calibri" w:hAnsi="Calibri"/>
          <w:sz w:val="24"/>
          <w:szCs w:val="24"/>
        </w:rPr>
        <w:t xml:space="preserve">  Input</w:t>
      </w:r>
    </w:p>
    <w:p w14:paraId="0BC79547" w14:textId="50E2FC5D" w:rsidR="0080294B" w:rsidRPr="00214429" w:rsidRDefault="000B5936" w:rsidP="00037DF4">
      <w:pPr>
        <w:pStyle w:val="BodyText"/>
        <w:tabs>
          <w:tab w:val="left" w:pos="1843"/>
        </w:tabs>
        <w:rPr>
          <w:rFonts w:ascii="Calibri" w:hAnsi="Calibri"/>
        </w:rPr>
      </w:pPr>
      <w:r w:rsidRPr="00214429">
        <w:rPr>
          <w:rFonts w:ascii="Calibri" w:hAnsi="Calibri"/>
          <w:b/>
          <w:sz w:val="24"/>
          <w:szCs w:val="24"/>
        </w:rPr>
        <w:t>X</w:t>
      </w:r>
      <w:r w:rsidR="0080294B" w:rsidRPr="00214429">
        <w:rPr>
          <w:rFonts w:ascii="Calibri" w:hAnsi="Calibri"/>
          <w:sz w:val="24"/>
          <w:szCs w:val="24"/>
        </w:rPr>
        <w:t xml:space="preserve"> </w:t>
      </w:r>
      <w:r w:rsidR="00AC0D46">
        <w:rPr>
          <w:rFonts w:ascii="Calibri" w:hAnsi="Calibri"/>
          <w:sz w:val="24"/>
          <w:szCs w:val="24"/>
        </w:rPr>
        <w:t xml:space="preserve">DTEC </w:t>
      </w:r>
      <w:r w:rsidR="0080294B" w:rsidRPr="00214429">
        <w:rPr>
          <w:rFonts w:ascii="Calibri" w:hAnsi="Calibri"/>
          <w:b/>
          <w:sz w:val="24"/>
          <w:szCs w:val="24"/>
        </w:rPr>
        <w:tab/>
      </w:r>
      <w:r w:rsidR="00452DBE" w:rsidRPr="00214429">
        <w:rPr>
          <w:rFonts w:ascii="Calibri" w:hAnsi="Calibri"/>
          <w:b/>
          <w:sz w:val="24"/>
          <w:szCs w:val="24"/>
        </w:rPr>
        <w:t>□</w:t>
      </w:r>
      <w:r w:rsidR="0080294B" w:rsidRPr="00214429">
        <w:rPr>
          <w:rFonts w:ascii="Calibri" w:hAnsi="Calibri"/>
          <w:sz w:val="24"/>
          <w:szCs w:val="24"/>
        </w:rPr>
        <w:t xml:space="preserve">  </w:t>
      </w:r>
      <w:r w:rsidR="003D2DC1" w:rsidRPr="00214429">
        <w:rPr>
          <w:rFonts w:ascii="Calibri" w:hAnsi="Calibri"/>
        </w:rPr>
        <w:t>VTS</w:t>
      </w:r>
      <w:r w:rsidR="0080294B" w:rsidRPr="00214429">
        <w:rPr>
          <w:rFonts w:ascii="Calibri" w:hAnsi="Calibri"/>
          <w:sz w:val="24"/>
          <w:szCs w:val="24"/>
        </w:rPr>
        <w:tab/>
      </w:r>
      <w:r w:rsidR="0080294B" w:rsidRPr="00214429">
        <w:rPr>
          <w:rFonts w:ascii="Calibri" w:hAnsi="Calibri"/>
          <w:sz w:val="24"/>
          <w:szCs w:val="24"/>
        </w:rPr>
        <w:tab/>
      </w:r>
      <w:r w:rsidR="0080294B" w:rsidRPr="00214429">
        <w:rPr>
          <w:rFonts w:ascii="Calibri" w:hAnsi="Calibri"/>
          <w:sz w:val="24"/>
          <w:szCs w:val="24"/>
        </w:rPr>
        <w:tab/>
      </w:r>
      <w:r w:rsidR="0080294B" w:rsidRPr="00214429">
        <w:rPr>
          <w:rFonts w:ascii="Calibri" w:hAnsi="Calibri"/>
          <w:sz w:val="24"/>
          <w:szCs w:val="24"/>
        </w:rPr>
        <w:tab/>
      </w:r>
      <w:r w:rsidR="0080294B" w:rsidRPr="00214429">
        <w:rPr>
          <w:rFonts w:ascii="Calibri" w:hAnsi="Calibri"/>
          <w:sz w:val="24"/>
          <w:szCs w:val="24"/>
        </w:rPr>
        <w:tab/>
      </w:r>
      <w:r w:rsidR="00037DF4" w:rsidRPr="00214429">
        <w:rPr>
          <w:rFonts w:ascii="Calibri" w:hAnsi="Calibri"/>
          <w:sz w:val="24"/>
          <w:szCs w:val="24"/>
        </w:rPr>
        <w:tab/>
      </w:r>
      <w:r w:rsidR="00037DF4" w:rsidRPr="00214429">
        <w:rPr>
          <w:rFonts w:ascii="Calibri" w:hAnsi="Calibri"/>
          <w:sz w:val="24"/>
          <w:szCs w:val="24"/>
        </w:rPr>
        <w:tab/>
      </w:r>
      <w:r w:rsidR="000E30B9" w:rsidRPr="00214429">
        <w:rPr>
          <w:rFonts w:ascii="Calibri" w:hAnsi="Calibri"/>
          <w:b/>
          <w:sz w:val="24"/>
          <w:szCs w:val="24"/>
        </w:rPr>
        <w:t>X</w:t>
      </w:r>
      <w:r w:rsidR="0080294B" w:rsidRPr="00214429">
        <w:rPr>
          <w:rFonts w:ascii="Calibri" w:hAnsi="Calibri"/>
          <w:sz w:val="24"/>
          <w:szCs w:val="24"/>
        </w:rPr>
        <w:t xml:space="preserve">  Informatio</w:t>
      </w:r>
      <w:r w:rsidR="000E30B9">
        <w:rPr>
          <w:rFonts w:ascii="Calibri" w:hAnsi="Calibri"/>
          <w:sz w:val="24"/>
          <w:szCs w:val="24"/>
        </w:rPr>
        <w:t>n</w:t>
      </w:r>
    </w:p>
    <w:p w14:paraId="3E1C02C4" w14:textId="77777777" w:rsidR="0080294B" w:rsidRPr="00214429" w:rsidRDefault="0080294B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4DD25FD9" w14:textId="72144501" w:rsidR="00A446C9" w:rsidRPr="00214429" w:rsidRDefault="00A446C9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214429">
        <w:rPr>
          <w:rFonts w:ascii="Calibri" w:hAnsi="Calibri"/>
        </w:rPr>
        <w:t>Agenda item</w:t>
      </w:r>
      <w:r w:rsidR="00037DF4" w:rsidRPr="00214429">
        <w:rPr>
          <w:rFonts w:ascii="Calibri" w:hAnsi="Calibri"/>
        </w:rPr>
        <w:t xml:space="preserve"> </w:t>
      </w:r>
      <w:r w:rsidR="00037DF4" w:rsidRPr="00214429">
        <w:rPr>
          <w:rStyle w:val="FootnoteReference"/>
          <w:rFonts w:ascii="Calibri" w:hAnsi="Calibri"/>
          <w:sz w:val="22"/>
          <w:vertAlign w:val="superscript"/>
        </w:rPr>
        <w:footnoteReference w:id="2"/>
      </w:r>
      <w:r w:rsidR="001C44A3" w:rsidRPr="00214429">
        <w:rPr>
          <w:rFonts w:ascii="Calibri" w:hAnsi="Calibri"/>
        </w:rPr>
        <w:tab/>
      </w:r>
      <w:r w:rsidR="0080294B" w:rsidRPr="00214429">
        <w:rPr>
          <w:rFonts w:ascii="Calibri" w:hAnsi="Calibri"/>
        </w:rPr>
        <w:tab/>
      </w:r>
      <w:r w:rsidR="0080294B" w:rsidRPr="00214429">
        <w:rPr>
          <w:rFonts w:ascii="Calibri" w:hAnsi="Calibri"/>
        </w:rPr>
        <w:tab/>
        <w:t>n.n</w:t>
      </w:r>
    </w:p>
    <w:p w14:paraId="1AB3E246" w14:textId="6BDE76DC" w:rsidR="00A446C9" w:rsidRPr="00214429" w:rsidRDefault="0080294B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214429">
        <w:rPr>
          <w:rFonts w:ascii="Calibri" w:hAnsi="Calibri"/>
        </w:rPr>
        <w:t xml:space="preserve">Technical Domain / </w:t>
      </w:r>
      <w:r w:rsidR="00A446C9" w:rsidRPr="00214429">
        <w:rPr>
          <w:rFonts w:ascii="Calibri" w:hAnsi="Calibri"/>
        </w:rPr>
        <w:t>Task Number</w:t>
      </w:r>
      <w:r w:rsidR="00037DF4" w:rsidRPr="00214429">
        <w:rPr>
          <w:rFonts w:ascii="Calibri" w:hAnsi="Calibri"/>
        </w:rPr>
        <w:t xml:space="preserve"> </w:t>
      </w:r>
      <w:r w:rsidR="00037DF4" w:rsidRPr="00214429">
        <w:rPr>
          <w:rFonts w:ascii="Calibri" w:hAnsi="Calibri"/>
          <w:vertAlign w:val="superscript"/>
        </w:rPr>
        <w:t>2</w:t>
      </w:r>
      <w:r w:rsidR="001C44A3" w:rsidRPr="00214429">
        <w:rPr>
          <w:rFonts w:ascii="Calibri" w:hAnsi="Calibri"/>
        </w:rPr>
        <w:tab/>
      </w:r>
      <w:r w:rsidRPr="00214429">
        <w:rPr>
          <w:rFonts w:ascii="Calibri" w:hAnsi="Calibri"/>
        </w:rPr>
        <w:t>…………………………………</w:t>
      </w:r>
    </w:p>
    <w:p w14:paraId="01FC5420" w14:textId="70425A44" w:rsidR="00362CD9" w:rsidRPr="00214429" w:rsidRDefault="00362CD9" w:rsidP="00FE5674">
      <w:pPr>
        <w:pStyle w:val="BodyText"/>
        <w:tabs>
          <w:tab w:val="left" w:pos="2835"/>
        </w:tabs>
        <w:rPr>
          <w:rFonts w:ascii="Calibri" w:hAnsi="Calibri"/>
          <w:color w:val="FF0000"/>
        </w:rPr>
      </w:pPr>
      <w:r w:rsidRPr="00214429">
        <w:rPr>
          <w:rFonts w:ascii="Calibri" w:hAnsi="Calibri"/>
        </w:rPr>
        <w:t>Author(s)</w:t>
      </w:r>
      <w:r w:rsidR="00FE5674" w:rsidRPr="00214429">
        <w:rPr>
          <w:rFonts w:ascii="Calibri" w:hAnsi="Calibri"/>
        </w:rPr>
        <w:t xml:space="preserve"> / Submitter(s)</w:t>
      </w:r>
      <w:r w:rsidRPr="00214429">
        <w:rPr>
          <w:rFonts w:ascii="Calibri" w:hAnsi="Calibri"/>
        </w:rPr>
        <w:tab/>
      </w:r>
      <w:r w:rsidR="0080294B" w:rsidRPr="00214429">
        <w:rPr>
          <w:rFonts w:ascii="Calibri" w:hAnsi="Calibri"/>
        </w:rPr>
        <w:tab/>
      </w:r>
      <w:r w:rsidR="0080294B" w:rsidRPr="00214429">
        <w:rPr>
          <w:rFonts w:ascii="Calibri" w:hAnsi="Calibri"/>
        </w:rPr>
        <w:tab/>
      </w:r>
      <w:r w:rsidR="007120FA">
        <w:rPr>
          <w:rFonts w:ascii="Calibri" w:hAnsi="Calibri"/>
        </w:rPr>
        <w:t>DGLL</w:t>
      </w:r>
    </w:p>
    <w:p w14:paraId="60BCC120" w14:textId="77777777" w:rsidR="0080294B" w:rsidRPr="00214429" w:rsidRDefault="0080294B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45CE90A5" w14:textId="77777777" w:rsidR="006F31C3" w:rsidRPr="00BA3540" w:rsidRDefault="006F31C3" w:rsidP="006F31C3">
      <w:pPr>
        <w:pStyle w:val="Title"/>
        <w:rPr>
          <w:color w:val="0070C0"/>
        </w:rPr>
      </w:pPr>
      <w:r w:rsidRPr="00BA3540">
        <w:rPr>
          <w:color w:val="0070C0"/>
        </w:rPr>
        <w:t>Title of paper</w:t>
      </w:r>
    </w:p>
    <w:p w14:paraId="51F2273D" w14:textId="1EFDBCE4" w:rsidR="005B3BE7" w:rsidRPr="001F6BCB" w:rsidRDefault="001F6BCB" w:rsidP="001F6BCB">
      <w:pPr>
        <w:spacing w:before="100" w:beforeAutospacing="1" w:after="100" w:afterAutospacing="1"/>
        <w:jc w:val="center"/>
        <w:rPr>
          <w:rFonts w:cs="Arial"/>
          <w:b/>
          <w:bCs/>
          <w:color w:val="EE0000"/>
          <w:sz w:val="28"/>
          <w:szCs w:val="28"/>
        </w:rPr>
      </w:pPr>
      <w:r w:rsidRPr="001F6BCB">
        <w:rPr>
          <w:b/>
          <w:bCs/>
          <w:color w:val="0070C0"/>
          <w:sz w:val="28"/>
          <w:szCs w:val="28"/>
        </w:rPr>
        <w:t xml:space="preserve">Informative Paper on Global AI Applications for AIS Spoofing Detection </w:t>
      </w:r>
    </w:p>
    <w:p w14:paraId="0F258596" w14:textId="50FB6E37" w:rsidR="00A446C9" w:rsidRPr="0045246C" w:rsidRDefault="00A446C9" w:rsidP="00605E43">
      <w:pPr>
        <w:pStyle w:val="Heading1"/>
        <w:rPr>
          <w:rFonts w:ascii="Arial" w:hAnsi="Arial" w:cs="Arial"/>
        </w:rPr>
      </w:pPr>
      <w:r w:rsidRPr="0045246C">
        <w:rPr>
          <w:rFonts w:ascii="Arial" w:hAnsi="Arial" w:cs="Arial"/>
        </w:rPr>
        <w:t>Summary</w:t>
      </w:r>
    </w:p>
    <w:p w14:paraId="2A3F3B3E" w14:textId="67FB036A" w:rsidR="00405A07" w:rsidRPr="00405A07" w:rsidRDefault="00405A07" w:rsidP="00996519">
      <w:pPr>
        <w:spacing w:after="160" w:line="259" w:lineRule="auto"/>
        <w:jc w:val="both"/>
        <w:rPr>
          <w:rFonts w:eastAsia="Times New Roman" w:cs="Arial"/>
          <w:kern w:val="2"/>
          <w:sz w:val="24"/>
          <w:szCs w:val="24"/>
          <w:lang w:val="en-IN" w:eastAsia="en-US"/>
        </w:rPr>
      </w:pPr>
      <w:r w:rsidRPr="00405A07">
        <w:rPr>
          <w:rFonts w:eastAsia="Times New Roman" w:cs="Arial"/>
          <w:kern w:val="2"/>
          <w:sz w:val="24"/>
          <w:szCs w:val="24"/>
          <w:lang w:val="en-IN" w:eastAsia="en-US"/>
        </w:rPr>
        <w:t xml:space="preserve">The Automatic Identification System (AIS) is </w:t>
      </w:r>
      <w:r w:rsidR="00F818EE">
        <w:rPr>
          <w:rFonts w:eastAsia="Times New Roman" w:cs="Arial"/>
          <w:kern w:val="2"/>
          <w:sz w:val="24"/>
          <w:szCs w:val="24"/>
          <w:lang w:val="en-IN" w:eastAsia="en-US"/>
        </w:rPr>
        <w:t xml:space="preserve">a maritime safety system </w:t>
      </w:r>
      <w:r w:rsidRPr="00405A07">
        <w:rPr>
          <w:rFonts w:eastAsia="Times New Roman" w:cs="Arial"/>
          <w:kern w:val="2"/>
          <w:sz w:val="24"/>
          <w:szCs w:val="24"/>
          <w:lang w:val="en-IN" w:eastAsia="en-US"/>
        </w:rPr>
        <w:t xml:space="preserve">used worldwide for </w:t>
      </w:r>
      <w:r w:rsidR="00F818EE">
        <w:rPr>
          <w:rFonts w:eastAsia="Times New Roman" w:cs="Arial"/>
          <w:kern w:val="2"/>
          <w:sz w:val="24"/>
          <w:szCs w:val="24"/>
          <w:lang w:val="en-IN" w:eastAsia="en-US"/>
        </w:rPr>
        <w:t>enhancing situational awareness, collision avoidance and aids to VTS monitoring movement of vessels</w:t>
      </w:r>
      <w:r w:rsidRPr="00405A07">
        <w:rPr>
          <w:rFonts w:eastAsia="Times New Roman" w:cs="Arial"/>
          <w:kern w:val="2"/>
          <w:sz w:val="24"/>
          <w:szCs w:val="24"/>
          <w:lang w:val="en-IN" w:eastAsia="en-US"/>
        </w:rPr>
        <w:t>. However, AIS is increasingly being misused through cyber methods such as sending false ship positions, creating fake vessels, or deliberately hiding signals.</w:t>
      </w:r>
    </w:p>
    <w:p w14:paraId="56D08FB1" w14:textId="77777777" w:rsidR="00405A07" w:rsidRPr="00405A07" w:rsidRDefault="00405A07" w:rsidP="00996519">
      <w:pPr>
        <w:spacing w:after="160" w:line="259" w:lineRule="auto"/>
        <w:jc w:val="both"/>
        <w:rPr>
          <w:rFonts w:eastAsia="Times New Roman" w:cs="Arial"/>
          <w:kern w:val="2"/>
          <w:sz w:val="24"/>
          <w:szCs w:val="24"/>
          <w:lang w:val="en-IN" w:eastAsia="en-US"/>
        </w:rPr>
      </w:pPr>
      <w:r w:rsidRPr="00405A07">
        <w:rPr>
          <w:rFonts w:eastAsia="Times New Roman" w:cs="Arial"/>
          <w:kern w:val="2"/>
          <w:sz w:val="24"/>
          <w:szCs w:val="24"/>
          <w:lang w:val="en-IN" w:eastAsia="en-US"/>
        </w:rPr>
        <w:t>These actions reduce trust in maritime data and can affect navigation safety, monitoring, and law enforcement.</w:t>
      </w:r>
    </w:p>
    <w:p w14:paraId="1A254ECC" w14:textId="7041D894" w:rsidR="00405A07" w:rsidRPr="00405A07" w:rsidRDefault="00405A07" w:rsidP="00996519">
      <w:pPr>
        <w:spacing w:after="160" w:line="259" w:lineRule="auto"/>
        <w:jc w:val="both"/>
        <w:rPr>
          <w:rFonts w:eastAsia="Times New Roman" w:cs="Arial"/>
          <w:kern w:val="2"/>
          <w:sz w:val="24"/>
          <w:szCs w:val="24"/>
          <w:lang w:val="en-IN" w:eastAsia="en-US"/>
        </w:rPr>
      </w:pPr>
      <w:r w:rsidRPr="00405A07">
        <w:rPr>
          <w:rFonts w:eastAsia="Times New Roman" w:cs="Arial"/>
          <w:kern w:val="2"/>
          <w:sz w:val="24"/>
          <w:szCs w:val="24"/>
          <w:lang w:val="en-IN" w:eastAsia="en-US"/>
        </w:rPr>
        <w:t xml:space="preserve">Artificial Intelligence (AI) </w:t>
      </w:r>
      <w:r w:rsidR="000272A6">
        <w:rPr>
          <w:rFonts w:eastAsia="Times New Roman" w:cs="Arial"/>
          <w:kern w:val="2"/>
          <w:sz w:val="24"/>
          <w:szCs w:val="24"/>
          <w:lang w:val="en-IN" w:eastAsia="en-US"/>
        </w:rPr>
        <w:t>can be</w:t>
      </w:r>
      <w:r w:rsidRPr="00405A07">
        <w:rPr>
          <w:rFonts w:eastAsia="Times New Roman" w:cs="Arial"/>
          <w:kern w:val="2"/>
          <w:sz w:val="24"/>
          <w:szCs w:val="24"/>
          <w:lang w:val="en-IN" w:eastAsia="en-US"/>
        </w:rPr>
        <w:t xml:space="preserve"> used to detect such false or manipulated AIS signals. AI systems can identify unusual or suspicious AIS patterns with good accuracy, even in real time.</w:t>
      </w:r>
    </w:p>
    <w:p w14:paraId="677421B8" w14:textId="476906EA" w:rsidR="00B46387" w:rsidRPr="00996519" w:rsidRDefault="00405A07" w:rsidP="00996519">
      <w:pPr>
        <w:spacing w:before="100" w:beforeAutospacing="1" w:after="100" w:afterAutospacing="1"/>
        <w:jc w:val="both"/>
        <w:rPr>
          <w:rFonts w:cs="Arial"/>
        </w:rPr>
      </w:pPr>
      <w:r w:rsidRPr="00F712F9">
        <w:rPr>
          <w:rFonts w:eastAsia="Times New Roman" w:cs="Arial"/>
          <w:kern w:val="2"/>
          <w:sz w:val="24"/>
          <w:szCs w:val="24"/>
          <w:lang w:val="en-IN" w:eastAsia="en-US"/>
        </w:rPr>
        <w:t>This paper is submitted to inform the DTEC Committee about new AI-based technologies that can help prevent AIS spoofing and improve trust in maritime data</w:t>
      </w:r>
      <w:r w:rsidR="00F712F9">
        <w:rPr>
          <w:rFonts w:eastAsia="Times New Roman" w:cs="Arial"/>
          <w:kern w:val="2"/>
          <w:sz w:val="24"/>
          <w:szCs w:val="24"/>
          <w:lang w:val="en-IN" w:eastAsia="en-US"/>
        </w:rPr>
        <w:t>.</w:t>
      </w:r>
    </w:p>
    <w:p w14:paraId="53733F03" w14:textId="70CBA5B0" w:rsidR="00A446C9" w:rsidRPr="0045246C" w:rsidRDefault="00EF5C4A" w:rsidP="00605E43">
      <w:pPr>
        <w:pStyle w:val="Heading1"/>
        <w:rPr>
          <w:rFonts w:ascii="Arial" w:hAnsi="Arial" w:cs="Arial"/>
        </w:rPr>
      </w:pPr>
      <w:r w:rsidRPr="0045246C">
        <w:rPr>
          <w:rFonts w:ascii="Arial" w:hAnsi="Arial" w:cs="Arial"/>
        </w:rPr>
        <w:t xml:space="preserve">purpose of the </w:t>
      </w:r>
      <w:r w:rsidR="00CA5E15" w:rsidRPr="0045246C">
        <w:rPr>
          <w:rFonts w:ascii="Arial" w:hAnsi="Arial" w:cs="Arial"/>
        </w:rPr>
        <w:t xml:space="preserve">DOCUMENT </w:t>
      </w:r>
    </w:p>
    <w:p w14:paraId="429CF702" w14:textId="77777777" w:rsidR="00F95259" w:rsidRPr="00F95259" w:rsidRDefault="00F95259" w:rsidP="00F95259">
      <w:pPr>
        <w:spacing w:after="160" w:line="259" w:lineRule="auto"/>
        <w:rPr>
          <w:rFonts w:eastAsia="Times New Roman" w:cs="Arial"/>
          <w:kern w:val="2"/>
          <w:sz w:val="24"/>
          <w:szCs w:val="24"/>
          <w:lang w:val="en-IN" w:eastAsia="en-US"/>
        </w:rPr>
      </w:pPr>
      <w:r w:rsidRPr="00F95259">
        <w:rPr>
          <w:rFonts w:eastAsia="Times New Roman" w:cs="Arial"/>
          <w:kern w:val="2"/>
          <w:sz w:val="24"/>
          <w:szCs w:val="24"/>
          <w:lang w:val="en-IN" w:eastAsia="en-US"/>
        </w:rPr>
        <w:t>This document aims to:</w:t>
      </w:r>
    </w:p>
    <w:p w14:paraId="1ABCE0F8" w14:textId="77777777" w:rsidR="00F95259" w:rsidRPr="00111EF6" w:rsidRDefault="00F95259" w:rsidP="00F74FE2">
      <w:pPr>
        <w:numPr>
          <w:ilvl w:val="0"/>
          <w:numId w:val="19"/>
        </w:numPr>
        <w:spacing w:after="160" w:line="259" w:lineRule="auto"/>
        <w:jc w:val="both"/>
        <w:rPr>
          <w:rFonts w:eastAsia="Times New Roman" w:cs="Arial"/>
          <w:kern w:val="2"/>
          <w:sz w:val="24"/>
          <w:szCs w:val="24"/>
          <w:lang w:val="en-IN" w:eastAsia="en-US"/>
        </w:rPr>
      </w:pPr>
      <w:r w:rsidRPr="00F95259">
        <w:rPr>
          <w:rFonts w:eastAsia="Times New Roman" w:cs="Arial"/>
          <w:kern w:val="2"/>
          <w:sz w:val="24"/>
          <w:szCs w:val="24"/>
          <w:lang w:val="en-IN" w:eastAsia="en-US"/>
        </w:rPr>
        <w:t>Inform the DTEC Committee about global developments in AI-based AIS spoofing detection.</w:t>
      </w:r>
    </w:p>
    <w:p w14:paraId="7156DF4B" w14:textId="66BBA16B" w:rsidR="00F95259" w:rsidRPr="002C68B9" w:rsidRDefault="00F95259" w:rsidP="00F74FE2">
      <w:pPr>
        <w:numPr>
          <w:ilvl w:val="0"/>
          <w:numId w:val="19"/>
        </w:numPr>
        <w:spacing w:after="160" w:line="259" w:lineRule="auto"/>
        <w:jc w:val="both"/>
        <w:rPr>
          <w:rFonts w:asciiTheme="minorHAnsi" w:eastAsia="Times New Roman" w:hAnsiTheme="minorHAnsi" w:cs="Mangal"/>
          <w:kern w:val="2"/>
          <w:sz w:val="24"/>
          <w:szCs w:val="24"/>
          <w:lang w:val="en-IN" w:eastAsia="en-US"/>
        </w:rPr>
      </w:pPr>
      <w:r w:rsidRPr="00111EF6">
        <w:rPr>
          <w:rFonts w:eastAsia="Times New Roman" w:cs="Arial"/>
          <w:kern w:val="2"/>
          <w:sz w:val="24"/>
          <w:szCs w:val="24"/>
          <w:lang w:val="en-IN" w:eastAsia="en-US"/>
        </w:rPr>
        <w:t xml:space="preserve">Highlight </w:t>
      </w:r>
      <w:r w:rsidR="003E18DE">
        <w:rPr>
          <w:rFonts w:eastAsia="Times New Roman" w:cs="Arial"/>
          <w:kern w:val="2"/>
          <w:sz w:val="24"/>
          <w:szCs w:val="24"/>
          <w:lang w:val="en-IN" w:eastAsia="en-US"/>
        </w:rPr>
        <w:t xml:space="preserve">emerging maritime data integrity architecture using AI and multi-source data fusion.  </w:t>
      </w:r>
    </w:p>
    <w:p w14:paraId="6C9A5DB1" w14:textId="77777777" w:rsidR="002C68B9" w:rsidRPr="00F95259" w:rsidRDefault="002C68B9" w:rsidP="002C68B9">
      <w:pPr>
        <w:spacing w:after="160" w:line="259" w:lineRule="auto"/>
        <w:ind w:left="720"/>
        <w:jc w:val="both"/>
        <w:rPr>
          <w:rFonts w:asciiTheme="minorHAnsi" w:eastAsia="Times New Roman" w:hAnsiTheme="minorHAnsi" w:cs="Mangal"/>
          <w:kern w:val="2"/>
          <w:sz w:val="24"/>
          <w:szCs w:val="24"/>
          <w:lang w:val="en-IN" w:eastAsia="en-US"/>
        </w:rPr>
      </w:pPr>
    </w:p>
    <w:p w14:paraId="0B2F9747" w14:textId="21400E51" w:rsidR="00C14A9A" w:rsidRPr="0045246C" w:rsidRDefault="00D945C8" w:rsidP="00C14A9A">
      <w:pPr>
        <w:pStyle w:val="Heading1"/>
        <w:rPr>
          <w:rFonts w:ascii="Arial" w:hAnsi="Arial" w:cs="Arial"/>
        </w:rPr>
      </w:pPr>
      <w:r w:rsidRPr="0045246C">
        <w:rPr>
          <w:rFonts w:ascii="Arial" w:eastAsia="Times New Roman" w:hAnsi="Arial" w:cs="Arial"/>
          <w:bCs/>
          <w:sz w:val="27"/>
          <w:szCs w:val="27"/>
          <w:lang w:eastAsia="en-IN" w:bidi="ml-IN"/>
        </w:rPr>
        <w:t xml:space="preserve">  </w:t>
      </w:r>
      <w:r w:rsidR="00EF5C4A" w:rsidRPr="0045246C">
        <w:rPr>
          <w:rFonts w:ascii="Arial" w:hAnsi="Arial" w:cs="Arial"/>
        </w:rPr>
        <w:t>Background</w:t>
      </w:r>
    </w:p>
    <w:p w14:paraId="0FD4CF31" w14:textId="7058FCEC" w:rsidR="00F95259" w:rsidRPr="002C68B9" w:rsidRDefault="002C68B9" w:rsidP="002C68B9">
      <w:pPr>
        <w:spacing w:after="160" w:line="259" w:lineRule="auto"/>
        <w:ind w:firstLine="567"/>
        <w:jc w:val="both"/>
        <w:rPr>
          <w:rFonts w:eastAsia="Times New Roman" w:cs="Arial"/>
          <w:color w:val="000000" w:themeColor="text1"/>
          <w:kern w:val="2"/>
          <w:lang w:val="en-IN" w:eastAsia="en-US"/>
        </w:rPr>
      </w:pPr>
      <w:r w:rsidRPr="002C68B9">
        <w:rPr>
          <w:rFonts w:eastAsia="Times New Roman" w:cs="Arial"/>
          <w:color w:val="000000" w:themeColor="text1"/>
          <w:kern w:val="2"/>
          <w:sz w:val="24"/>
          <w:szCs w:val="24"/>
          <w:lang w:eastAsia="en-US"/>
        </w:rPr>
        <w:t xml:space="preserve">AIS is a shipborne broadcast system designed to automatically exchange navigational and vessel information between ships and shore authorities in order to improve safety of </w:t>
      </w:r>
      <w:r w:rsidRPr="002C68B9">
        <w:rPr>
          <w:rFonts w:eastAsia="Times New Roman" w:cs="Arial"/>
          <w:color w:val="000000" w:themeColor="text1"/>
          <w:kern w:val="2"/>
          <w:sz w:val="24"/>
          <w:szCs w:val="24"/>
          <w:lang w:eastAsia="en-US"/>
        </w:rPr>
        <w:lastRenderedPageBreak/>
        <w:t>navigation, efficiency of traffic management, and protection of the marine environment. It supports collision avoidance, vessel traffic services (VTS), and maritime domain awareness. AIS was developed primarily as a safety and information-sharing tool, and not as a secure communication system against deliberate cyber threats.</w:t>
      </w:r>
      <w:r w:rsidR="00F95259" w:rsidRPr="002C68B9">
        <w:rPr>
          <w:rFonts w:eastAsia="Times New Roman" w:cs="Arial"/>
          <w:color w:val="000000" w:themeColor="text1"/>
          <w:kern w:val="2"/>
          <w:sz w:val="24"/>
          <w:szCs w:val="24"/>
          <w:lang w:val="en-IN" w:eastAsia="en-US"/>
        </w:rPr>
        <w:t xml:space="preserve">, </w:t>
      </w:r>
      <w:r w:rsidR="009E4C92" w:rsidRPr="002C68B9">
        <w:rPr>
          <w:rFonts w:eastAsia="Times New Roman" w:cs="Arial"/>
          <w:color w:val="000000" w:themeColor="text1"/>
          <w:kern w:val="2"/>
          <w:sz w:val="24"/>
          <w:szCs w:val="24"/>
          <w:lang w:val="en-IN" w:eastAsia="en-US"/>
        </w:rPr>
        <w:t>AIS is being</w:t>
      </w:r>
      <w:r w:rsidR="00F95259" w:rsidRPr="002C68B9">
        <w:rPr>
          <w:rFonts w:eastAsia="Times New Roman" w:cs="Arial"/>
          <w:color w:val="000000" w:themeColor="text1"/>
          <w:kern w:val="2"/>
          <w:sz w:val="24"/>
          <w:szCs w:val="24"/>
          <w:lang w:val="en-IN" w:eastAsia="en-US"/>
        </w:rPr>
        <w:t xml:space="preserve"> manipulated</w:t>
      </w:r>
      <w:r w:rsidR="009E4C92" w:rsidRPr="002C68B9">
        <w:rPr>
          <w:rFonts w:eastAsia="Times New Roman" w:cs="Arial"/>
          <w:color w:val="000000" w:themeColor="text1"/>
          <w:kern w:val="2"/>
          <w:sz w:val="24"/>
          <w:szCs w:val="24"/>
          <w:lang w:val="en-IN" w:eastAsia="en-US"/>
        </w:rPr>
        <w:t xml:space="preserve"> nowadays</w:t>
      </w:r>
      <w:r w:rsidR="00F95259" w:rsidRPr="002C68B9">
        <w:rPr>
          <w:rFonts w:eastAsia="Times New Roman" w:cs="Arial"/>
          <w:color w:val="000000" w:themeColor="text1"/>
          <w:kern w:val="2"/>
          <w:lang w:val="en-IN" w:eastAsia="en-US"/>
        </w:rPr>
        <w:t>.</w:t>
      </w:r>
    </w:p>
    <w:p w14:paraId="721D501B" w14:textId="77777777" w:rsidR="00F95259" w:rsidRPr="00F95259" w:rsidRDefault="00F95259" w:rsidP="00F95259">
      <w:pPr>
        <w:spacing w:after="160" w:line="259" w:lineRule="auto"/>
        <w:rPr>
          <w:rFonts w:eastAsia="Times New Roman" w:cs="Arial"/>
          <w:kern w:val="2"/>
          <w:sz w:val="24"/>
          <w:szCs w:val="24"/>
          <w:lang w:val="en-IN" w:eastAsia="en-US"/>
        </w:rPr>
      </w:pPr>
      <w:r w:rsidRPr="00F95259">
        <w:rPr>
          <w:rFonts w:eastAsia="Times New Roman" w:cs="Arial"/>
          <w:kern w:val="2"/>
          <w:sz w:val="24"/>
          <w:szCs w:val="24"/>
          <w:lang w:val="en-IN" w:eastAsia="en-US"/>
        </w:rPr>
        <w:t>Spoofing can include:</w:t>
      </w:r>
    </w:p>
    <w:p w14:paraId="69971CAF" w14:textId="77777777" w:rsidR="00F95259" w:rsidRPr="00F95259" w:rsidRDefault="00F95259" w:rsidP="00F74FE2">
      <w:pPr>
        <w:numPr>
          <w:ilvl w:val="0"/>
          <w:numId w:val="20"/>
        </w:numPr>
        <w:spacing w:after="160" w:line="259" w:lineRule="auto"/>
        <w:rPr>
          <w:rFonts w:eastAsia="Times New Roman" w:cs="Arial"/>
          <w:kern w:val="2"/>
          <w:sz w:val="24"/>
          <w:szCs w:val="24"/>
          <w:lang w:val="en-IN" w:eastAsia="en-US"/>
        </w:rPr>
      </w:pPr>
      <w:r w:rsidRPr="00F95259">
        <w:rPr>
          <w:rFonts w:eastAsia="Times New Roman" w:cs="Arial"/>
          <w:kern w:val="2"/>
          <w:sz w:val="24"/>
          <w:szCs w:val="24"/>
          <w:lang w:val="en-IN" w:eastAsia="en-US"/>
        </w:rPr>
        <w:t>Sending false ship locations,</w:t>
      </w:r>
    </w:p>
    <w:p w14:paraId="65344F99" w14:textId="77777777" w:rsidR="00F95259" w:rsidRPr="00F95259" w:rsidRDefault="00F95259" w:rsidP="00F74FE2">
      <w:pPr>
        <w:numPr>
          <w:ilvl w:val="0"/>
          <w:numId w:val="20"/>
        </w:numPr>
        <w:spacing w:after="160" w:line="259" w:lineRule="auto"/>
        <w:rPr>
          <w:rFonts w:eastAsia="Times New Roman" w:cs="Arial"/>
          <w:kern w:val="2"/>
          <w:sz w:val="24"/>
          <w:szCs w:val="24"/>
          <w:lang w:val="en-IN" w:eastAsia="en-US"/>
        </w:rPr>
      </w:pPr>
      <w:r w:rsidRPr="00F95259">
        <w:rPr>
          <w:rFonts w:eastAsia="Times New Roman" w:cs="Arial"/>
          <w:kern w:val="2"/>
          <w:sz w:val="24"/>
          <w:szCs w:val="24"/>
          <w:lang w:val="en-IN" w:eastAsia="en-US"/>
        </w:rPr>
        <w:t>Using fake ship identities,</w:t>
      </w:r>
    </w:p>
    <w:p w14:paraId="22DE7B3F" w14:textId="77777777" w:rsidR="00F95259" w:rsidRPr="00F95259" w:rsidRDefault="00F95259" w:rsidP="00F74FE2">
      <w:pPr>
        <w:numPr>
          <w:ilvl w:val="0"/>
          <w:numId w:val="20"/>
        </w:numPr>
        <w:spacing w:after="160" w:line="259" w:lineRule="auto"/>
        <w:rPr>
          <w:rFonts w:eastAsia="Times New Roman" w:cs="Arial"/>
          <w:kern w:val="2"/>
          <w:sz w:val="24"/>
          <w:szCs w:val="24"/>
          <w:lang w:val="en-IN" w:eastAsia="en-US"/>
        </w:rPr>
      </w:pPr>
      <w:r w:rsidRPr="00F95259">
        <w:rPr>
          <w:rFonts w:eastAsia="Times New Roman" w:cs="Arial"/>
          <w:kern w:val="2"/>
          <w:sz w:val="24"/>
          <w:szCs w:val="24"/>
          <w:lang w:val="en-IN" w:eastAsia="en-US"/>
        </w:rPr>
        <w:t>Creating “ghost” vessels.</w:t>
      </w:r>
    </w:p>
    <w:p w14:paraId="4C2AF17C" w14:textId="77777777" w:rsidR="00F95259" w:rsidRPr="00F95259" w:rsidRDefault="00F95259" w:rsidP="00F95259">
      <w:pPr>
        <w:spacing w:after="160" w:line="259" w:lineRule="auto"/>
        <w:jc w:val="both"/>
        <w:rPr>
          <w:rFonts w:eastAsia="Times New Roman" w:cs="Arial"/>
          <w:kern w:val="2"/>
          <w:sz w:val="24"/>
          <w:szCs w:val="24"/>
          <w:lang w:val="en-IN" w:eastAsia="en-US"/>
        </w:rPr>
      </w:pPr>
      <w:r w:rsidRPr="00F95259">
        <w:rPr>
          <w:rFonts w:eastAsia="Times New Roman" w:cs="Arial"/>
          <w:kern w:val="2"/>
          <w:sz w:val="24"/>
          <w:szCs w:val="24"/>
          <w:lang w:val="en-IN" w:eastAsia="en-US"/>
        </w:rPr>
        <w:t>Traditional Vessel Traffic Service (VTS) systems usually react after a problem occurs. AI offers a more proactive approach. It continuously checks whether AIS data appears realistic by analysing ship behaviour and signal patterns.</w:t>
      </w:r>
    </w:p>
    <w:p w14:paraId="267EF478" w14:textId="77777777" w:rsidR="00F95259" w:rsidRPr="00F95259" w:rsidRDefault="00F95259" w:rsidP="00F95259">
      <w:pPr>
        <w:spacing w:after="160" w:line="259" w:lineRule="auto"/>
        <w:jc w:val="both"/>
        <w:rPr>
          <w:rFonts w:eastAsia="Times New Roman" w:cs="Arial"/>
          <w:kern w:val="2"/>
          <w:sz w:val="24"/>
          <w:szCs w:val="24"/>
          <w:lang w:val="en-IN" w:eastAsia="en-US"/>
        </w:rPr>
      </w:pPr>
      <w:r w:rsidRPr="00F95259">
        <w:rPr>
          <w:rFonts w:eastAsia="Times New Roman" w:cs="Arial"/>
          <w:kern w:val="2"/>
          <w:sz w:val="24"/>
          <w:szCs w:val="24"/>
          <w:lang w:val="en-IN" w:eastAsia="en-US"/>
        </w:rPr>
        <w:t>Recent global incidents show that AIS manipulation is increasing, especially in cases related to sanctions evasion, illegal fishing, smuggling, and geopolitical tensions.</w:t>
      </w:r>
    </w:p>
    <w:p w14:paraId="5E3A80B4" w14:textId="6779AD83" w:rsidR="00183A2B" w:rsidRPr="00F95259" w:rsidRDefault="00F95259" w:rsidP="00F95259">
      <w:pPr>
        <w:spacing w:before="100" w:beforeAutospacing="1" w:after="100" w:afterAutospacing="1"/>
        <w:jc w:val="both"/>
        <w:rPr>
          <w:rFonts w:cs="Arial"/>
        </w:rPr>
      </w:pPr>
      <w:r w:rsidRPr="00111EF6">
        <w:rPr>
          <w:rFonts w:eastAsia="Times New Roman" w:cs="Arial"/>
          <w:kern w:val="2"/>
          <w:sz w:val="24"/>
          <w:szCs w:val="24"/>
          <w:lang w:val="en-IN" w:eastAsia="en-US"/>
        </w:rPr>
        <w:t>AI systems are now being studied and used to detect such unusual patterns by analysing large amounts of maritime data.</w:t>
      </w:r>
    </w:p>
    <w:p w14:paraId="301CF3AE" w14:textId="25B0B9C9" w:rsidR="00EF5C4A" w:rsidRPr="0045246C" w:rsidRDefault="006472B0" w:rsidP="00EF5C4A">
      <w:pPr>
        <w:pStyle w:val="Heading1"/>
        <w:rPr>
          <w:rFonts w:ascii="Arial" w:hAnsi="Arial" w:cs="Arial"/>
          <w:color w:val="4F81BD" w:themeColor="accent1"/>
        </w:rPr>
      </w:pPr>
      <w:r w:rsidRPr="0045246C">
        <w:rPr>
          <w:rFonts w:ascii="Arial" w:hAnsi="Arial" w:cs="Arial"/>
          <w:color w:val="4F81BD" w:themeColor="accent1"/>
        </w:rPr>
        <w:t xml:space="preserve">DISCUSSION </w:t>
      </w:r>
    </w:p>
    <w:p w14:paraId="4558641E" w14:textId="77777777" w:rsidR="005D5E84" w:rsidRPr="005D5E84" w:rsidRDefault="005D5E84" w:rsidP="005D5E84">
      <w:pPr>
        <w:spacing w:after="160" w:line="259" w:lineRule="auto"/>
        <w:jc w:val="both"/>
        <w:rPr>
          <w:rFonts w:eastAsia="Times New Roman" w:cs="Arial"/>
          <w:kern w:val="2"/>
          <w:sz w:val="24"/>
          <w:szCs w:val="24"/>
          <w:lang w:val="en-IN" w:eastAsia="en-US"/>
        </w:rPr>
      </w:pPr>
      <w:r w:rsidRPr="005D5E84">
        <w:rPr>
          <w:rFonts w:eastAsia="Times New Roman" w:cs="Arial"/>
          <w:kern w:val="2"/>
          <w:sz w:val="24"/>
          <w:szCs w:val="24"/>
          <w:lang w:val="en-IN" w:eastAsia="en-US"/>
        </w:rPr>
        <w:t>A strong AI-based system to detect AIS spoofing can work at different levels — from checking the signal itself to analysing overall vessel behaviour patterns.</w:t>
      </w:r>
    </w:p>
    <w:p w14:paraId="19E1DF4C" w14:textId="57356562" w:rsidR="00183A2B" w:rsidRPr="005D5E84" w:rsidRDefault="005D5E84" w:rsidP="005D5E84">
      <w:pPr>
        <w:spacing w:after="160" w:line="259" w:lineRule="auto"/>
        <w:jc w:val="both"/>
        <w:rPr>
          <w:rFonts w:eastAsia="Times New Roman" w:cs="Arial"/>
          <w:color w:val="4F81BD" w:themeColor="accent1"/>
          <w:kern w:val="2"/>
          <w:sz w:val="24"/>
          <w:szCs w:val="24"/>
          <w:lang w:val="en-IN" w:eastAsia="en-US"/>
        </w:rPr>
      </w:pPr>
      <w:r w:rsidRPr="00111EF6">
        <w:rPr>
          <w:rFonts w:eastAsia="Times New Roman" w:cs="Arial"/>
          <w:kern w:val="2"/>
          <w:sz w:val="24"/>
          <w:szCs w:val="24"/>
          <w:lang w:val="en-IN" w:eastAsia="en-US"/>
        </w:rPr>
        <w:t>AI tools can also be used to simulate fake AIS attacks. This helps improve detection systems and prepare for new spoofing methods</w:t>
      </w:r>
      <w:r w:rsidRPr="005D5E84">
        <w:rPr>
          <w:rFonts w:eastAsia="Times New Roman" w:cs="Arial"/>
          <w:kern w:val="2"/>
          <w:lang w:val="en-IN" w:eastAsia="en-US"/>
        </w:rPr>
        <w:t>.</w:t>
      </w:r>
    </w:p>
    <w:p w14:paraId="5158EFCB" w14:textId="7AE41A6C" w:rsidR="007A29C7" w:rsidRPr="0045246C" w:rsidRDefault="0017328C" w:rsidP="006472B0">
      <w:pPr>
        <w:spacing w:after="160" w:line="259" w:lineRule="auto"/>
        <w:jc w:val="both"/>
        <w:rPr>
          <w:rFonts w:eastAsia="Times New Roman" w:cs="Arial"/>
          <w:b/>
          <w:bCs/>
          <w:color w:val="4F81BD" w:themeColor="accent1"/>
          <w:kern w:val="2"/>
          <w:lang w:val="en-IN" w:eastAsia="en-US"/>
        </w:rPr>
      </w:pPr>
      <w:r w:rsidRPr="0045246C">
        <w:rPr>
          <w:rFonts w:eastAsia="Times New Roman" w:cs="Arial"/>
          <w:b/>
          <w:bCs/>
          <w:color w:val="4F81BD" w:themeColor="accent1"/>
          <w:kern w:val="2"/>
          <w:lang w:val="en-IN" w:eastAsia="en-US"/>
        </w:rPr>
        <w:t xml:space="preserve">4.1 </w:t>
      </w:r>
      <w:r w:rsidR="006440A5" w:rsidRPr="006440A5">
        <w:rPr>
          <w:b/>
          <w:bCs/>
          <w:color w:val="4F81BD" w:themeColor="accent1"/>
        </w:rPr>
        <w:t>Global AI Approaches to AIS Spoofing Detection</w:t>
      </w:r>
      <w:r w:rsidR="007A29C7" w:rsidRPr="006440A5">
        <w:rPr>
          <w:rFonts w:eastAsia="Times New Roman" w:cs="Arial"/>
          <w:b/>
          <w:bCs/>
          <w:color w:val="4F81BD" w:themeColor="accent1"/>
          <w:kern w:val="2"/>
          <w:lang w:val="en-IN" w:eastAsia="en-US"/>
        </w:rPr>
        <w:t xml:space="preserve"> </w:t>
      </w:r>
    </w:p>
    <w:p w14:paraId="49758935" w14:textId="0E06A345" w:rsidR="007A29C7" w:rsidRPr="00111EF6" w:rsidRDefault="00394188" w:rsidP="006472B0">
      <w:pPr>
        <w:spacing w:after="160" w:line="259" w:lineRule="auto"/>
        <w:jc w:val="both"/>
        <w:rPr>
          <w:sz w:val="24"/>
          <w:szCs w:val="24"/>
        </w:rPr>
      </w:pPr>
      <w:r w:rsidRPr="00111EF6">
        <w:rPr>
          <w:sz w:val="24"/>
          <w:szCs w:val="24"/>
        </w:rPr>
        <w:t>This layer is deployed at the physical point of data reception, such as</w:t>
      </w:r>
      <w:r w:rsidR="009B6852">
        <w:rPr>
          <w:sz w:val="24"/>
          <w:szCs w:val="24"/>
        </w:rPr>
        <w:t xml:space="preserve"> operational centres</w:t>
      </w:r>
      <w:r w:rsidRPr="00111EF6">
        <w:rPr>
          <w:sz w:val="24"/>
          <w:szCs w:val="24"/>
        </w:rPr>
        <w:t>. It focuses on the hardware characteristics of the transmission. Authenticates the physical radio signal through RF fingerprinting to detect cloned hardware or land-based simulators.</w:t>
      </w:r>
      <w:r w:rsidR="002C68B9">
        <w:rPr>
          <w:sz w:val="24"/>
          <w:szCs w:val="24"/>
        </w:rPr>
        <w:t xml:space="preserve"> AI can employ different subsets of machine learning or Deep learning to detect data anomalies.</w:t>
      </w:r>
    </w:p>
    <w:p w14:paraId="77F1E2DE" w14:textId="77777777" w:rsidR="00A07A0C" w:rsidRPr="00A07A0C" w:rsidRDefault="00A07A0C" w:rsidP="00A07A0C">
      <w:pPr>
        <w:spacing w:after="160" w:line="259" w:lineRule="auto"/>
        <w:rPr>
          <w:rFonts w:eastAsia="Times New Roman" w:cs="Arial"/>
          <w:b/>
          <w:bCs/>
          <w:color w:val="4F81BD" w:themeColor="accent1"/>
          <w:kern w:val="2"/>
          <w:sz w:val="24"/>
          <w:szCs w:val="24"/>
          <w:lang w:val="en-IN" w:eastAsia="en-US"/>
        </w:rPr>
      </w:pPr>
      <w:r w:rsidRPr="00A07A0C">
        <w:rPr>
          <w:rFonts w:eastAsia="Times New Roman" w:cs="Arial"/>
          <w:b/>
          <w:bCs/>
          <w:color w:val="4F81BD" w:themeColor="accent1"/>
          <w:kern w:val="2"/>
          <w:sz w:val="24"/>
          <w:szCs w:val="24"/>
          <w:lang w:val="en-IN" w:eastAsia="en-US"/>
        </w:rPr>
        <w:t>(i) Machine Learning</w:t>
      </w:r>
    </w:p>
    <w:p w14:paraId="1599526A" w14:textId="77777777" w:rsidR="00A07A0C" w:rsidRPr="00A07A0C" w:rsidRDefault="00A07A0C" w:rsidP="00A07A0C">
      <w:pPr>
        <w:spacing w:after="160" w:line="259" w:lineRule="auto"/>
        <w:rPr>
          <w:rFonts w:eastAsia="Times New Roman" w:cs="Arial"/>
          <w:kern w:val="2"/>
          <w:sz w:val="24"/>
          <w:szCs w:val="24"/>
          <w:lang w:val="en-IN" w:eastAsia="en-US"/>
        </w:rPr>
      </w:pPr>
      <w:r w:rsidRPr="00A07A0C">
        <w:rPr>
          <w:rFonts w:eastAsia="Times New Roman" w:cs="Arial"/>
          <w:kern w:val="2"/>
          <w:sz w:val="24"/>
          <w:szCs w:val="24"/>
          <w:lang w:val="en-IN" w:eastAsia="en-US"/>
        </w:rPr>
        <w:t>Machine learning systems can check for:</w:t>
      </w:r>
    </w:p>
    <w:p w14:paraId="35FB7869" w14:textId="77777777" w:rsidR="00A07A0C" w:rsidRPr="00A07A0C" w:rsidRDefault="00A07A0C" w:rsidP="00F74FE2">
      <w:pPr>
        <w:numPr>
          <w:ilvl w:val="0"/>
          <w:numId w:val="21"/>
        </w:numPr>
        <w:spacing w:after="160" w:line="259" w:lineRule="auto"/>
        <w:rPr>
          <w:rFonts w:eastAsia="Times New Roman" w:cs="Arial"/>
          <w:kern w:val="2"/>
          <w:sz w:val="24"/>
          <w:szCs w:val="24"/>
          <w:lang w:val="en-IN" w:eastAsia="en-US"/>
        </w:rPr>
      </w:pPr>
      <w:r w:rsidRPr="00A07A0C">
        <w:rPr>
          <w:rFonts w:eastAsia="Times New Roman" w:cs="Arial"/>
          <w:kern w:val="2"/>
          <w:sz w:val="24"/>
          <w:szCs w:val="24"/>
          <w:lang w:val="en-IN" w:eastAsia="en-US"/>
        </w:rPr>
        <w:t>Whether ship speed is realistic,</w:t>
      </w:r>
    </w:p>
    <w:p w14:paraId="0B472E10" w14:textId="77777777" w:rsidR="00A07A0C" w:rsidRPr="00A07A0C" w:rsidRDefault="00A07A0C" w:rsidP="00F74FE2">
      <w:pPr>
        <w:numPr>
          <w:ilvl w:val="0"/>
          <w:numId w:val="21"/>
        </w:numPr>
        <w:spacing w:after="160" w:line="259" w:lineRule="auto"/>
        <w:rPr>
          <w:rFonts w:eastAsia="Times New Roman" w:cs="Arial"/>
          <w:kern w:val="2"/>
          <w:sz w:val="24"/>
          <w:szCs w:val="24"/>
          <w:lang w:val="en-IN" w:eastAsia="en-US"/>
        </w:rPr>
      </w:pPr>
      <w:r w:rsidRPr="00A07A0C">
        <w:rPr>
          <w:rFonts w:eastAsia="Times New Roman" w:cs="Arial"/>
          <w:kern w:val="2"/>
          <w:sz w:val="24"/>
          <w:szCs w:val="24"/>
          <w:lang w:val="en-IN" w:eastAsia="en-US"/>
        </w:rPr>
        <w:t>Sudden or unusual course changes,</w:t>
      </w:r>
    </w:p>
    <w:p w14:paraId="44BECE17" w14:textId="77777777" w:rsidR="00A07A0C" w:rsidRPr="00A07A0C" w:rsidRDefault="00A07A0C" w:rsidP="00F74FE2">
      <w:pPr>
        <w:numPr>
          <w:ilvl w:val="0"/>
          <w:numId w:val="21"/>
        </w:numPr>
        <w:spacing w:after="160" w:line="259" w:lineRule="auto"/>
        <w:rPr>
          <w:rFonts w:eastAsia="Times New Roman" w:cs="Arial"/>
          <w:kern w:val="2"/>
          <w:sz w:val="24"/>
          <w:szCs w:val="24"/>
          <w:lang w:val="en-IN" w:eastAsia="en-US"/>
        </w:rPr>
      </w:pPr>
      <w:r w:rsidRPr="00A07A0C">
        <w:rPr>
          <w:rFonts w:eastAsia="Times New Roman" w:cs="Arial"/>
          <w:kern w:val="2"/>
          <w:sz w:val="24"/>
          <w:szCs w:val="24"/>
          <w:lang w:val="en-IN" w:eastAsia="en-US"/>
        </w:rPr>
        <w:t>Whether the route between ports makes sense,</w:t>
      </w:r>
    </w:p>
    <w:p w14:paraId="66F51D9F" w14:textId="77777777" w:rsidR="00A07A0C" w:rsidRPr="00A07A0C" w:rsidRDefault="00A07A0C" w:rsidP="00F74FE2">
      <w:pPr>
        <w:numPr>
          <w:ilvl w:val="0"/>
          <w:numId w:val="21"/>
        </w:numPr>
        <w:spacing w:after="160" w:line="259" w:lineRule="auto"/>
        <w:rPr>
          <w:rFonts w:eastAsia="Times New Roman" w:cs="Arial"/>
          <w:kern w:val="2"/>
          <w:sz w:val="24"/>
          <w:szCs w:val="24"/>
          <w:lang w:val="en-IN" w:eastAsia="en-US"/>
        </w:rPr>
      </w:pPr>
      <w:r w:rsidRPr="00A07A0C">
        <w:rPr>
          <w:rFonts w:eastAsia="Times New Roman" w:cs="Arial"/>
          <w:kern w:val="2"/>
          <w:sz w:val="24"/>
          <w:szCs w:val="24"/>
          <w:lang w:val="en-IN" w:eastAsia="en-US"/>
        </w:rPr>
        <w:t>Irregular transmission timing,</w:t>
      </w:r>
    </w:p>
    <w:p w14:paraId="647E51B9" w14:textId="77777777" w:rsidR="00A07A0C" w:rsidRPr="00A07A0C" w:rsidRDefault="00A07A0C" w:rsidP="00F74FE2">
      <w:pPr>
        <w:numPr>
          <w:ilvl w:val="0"/>
          <w:numId w:val="21"/>
        </w:numPr>
        <w:spacing w:after="160" w:line="259" w:lineRule="auto"/>
        <w:rPr>
          <w:rFonts w:eastAsia="Times New Roman" w:cs="Arial"/>
          <w:kern w:val="2"/>
          <w:sz w:val="24"/>
          <w:szCs w:val="24"/>
          <w:lang w:val="en-IN" w:eastAsia="en-US"/>
        </w:rPr>
      </w:pPr>
      <w:r w:rsidRPr="00A07A0C">
        <w:rPr>
          <w:rFonts w:eastAsia="Times New Roman" w:cs="Arial"/>
          <w:kern w:val="2"/>
          <w:sz w:val="24"/>
          <w:szCs w:val="24"/>
          <w:lang w:val="en-IN" w:eastAsia="en-US"/>
        </w:rPr>
        <w:t>Differences from the ship’s past behaviour.</w:t>
      </w:r>
    </w:p>
    <w:p w14:paraId="19B4DA36" w14:textId="77777777" w:rsidR="00A07A0C" w:rsidRPr="00A07A0C" w:rsidRDefault="00A07A0C" w:rsidP="00A07A0C">
      <w:pPr>
        <w:spacing w:after="160" w:line="259" w:lineRule="auto"/>
        <w:rPr>
          <w:rFonts w:eastAsia="Times New Roman" w:cs="Arial"/>
          <w:b/>
          <w:bCs/>
          <w:color w:val="4F81BD" w:themeColor="accent1"/>
          <w:kern w:val="2"/>
          <w:sz w:val="24"/>
          <w:szCs w:val="24"/>
          <w:lang w:val="en-IN" w:eastAsia="en-US"/>
        </w:rPr>
      </w:pPr>
      <w:r w:rsidRPr="00A07A0C">
        <w:rPr>
          <w:rFonts w:eastAsia="Times New Roman" w:cs="Arial"/>
          <w:b/>
          <w:bCs/>
          <w:color w:val="4F81BD" w:themeColor="accent1"/>
          <w:kern w:val="2"/>
          <w:sz w:val="24"/>
          <w:szCs w:val="24"/>
          <w:lang w:val="en-IN" w:eastAsia="en-US"/>
        </w:rPr>
        <w:t>(ii) Deep Learning</w:t>
      </w:r>
    </w:p>
    <w:p w14:paraId="4A240602" w14:textId="1DB76B63" w:rsidR="00A07A0C" w:rsidRPr="00A07A0C" w:rsidRDefault="002C68B9" w:rsidP="00A07A0C">
      <w:pPr>
        <w:spacing w:after="160" w:line="259" w:lineRule="auto"/>
        <w:rPr>
          <w:rFonts w:eastAsia="Times New Roman" w:cs="Arial"/>
          <w:kern w:val="2"/>
          <w:sz w:val="24"/>
          <w:szCs w:val="24"/>
          <w:lang w:val="en-IN" w:eastAsia="en-US"/>
        </w:rPr>
      </w:pPr>
      <w:r>
        <w:rPr>
          <w:rFonts w:eastAsia="Times New Roman" w:cs="Arial"/>
          <w:kern w:val="2"/>
          <w:sz w:val="24"/>
          <w:szCs w:val="24"/>
          <w:lang w:val="en-IN" w:eastAsia="en-US"/>
        </w:rPr>
        <w:lastRenderedPageBreak/>
        <w:t>Deep learning models are m</w:t>
      </w:r>
      <w:r w:rsidR="00A07A0C" w:rsidRPr="00A07A0C">
        <w:rPr>
          <w:rFonts w:eastAsia="Times New Roman" w:cs="Arial"/>
          <w:kern w:val="2"/>
          <w:sz w:val="24"/>
          <w:szCs w:val="24"/>
          <w:lang w:val="en-IN" w:eastAsia="en-US"/>
        </w:rPr>
        <w:t xml:space="preserve">ore advanced AI models </w:t>
      </w:r>
      <w:r>
        <w:rPr>
          <w:rFonts w:eastAsia="Times New Roman" w:cs="Arial"/>
          <w:kern w:val="2"/>
          <w:sz w:val="24"/>
          <w:szCs w:val="24"/>
          <w:lang w:val="en-IN" w:eastAsia="en-US"/>
        </w:rPr>
        <w:t xml:space="preserve">that </w:t>
      </w:r>
      <w:r w:rsidR="00A07A0C" w:rsidRPr="00A07A0C">
        <w:rPr>
          <w:rFonts w:eastAsia="Times New Roman" w:cs="Arial"/>
          <w:kern w:val="2"/>
          <w:sz w:val="24"/>
          <w:szCs w:val="24"/>
          <w:lang w:val="en-IN" w:eastAsia="en-US"/>
        </w:rPr>
        <w:t>can analyse patterns over time and detect:</w:t>
      </w:r>
    </w:p>
    <w:p w14:paraId="63076400" w14:textId="28C89C0E" w:rsidR="00A07A0C" w:rsidRPr="00A07A0C" w:rsidRDefault="00A07A0C" w:rsidP="00F74FE2">
      <w:pPr>
        <w:numPr>
          <w:ilvl w:val="0"/>
          <w:numId w:val="22"/>
        </w:numPr>
        <w:spacing w:after="160" w:line="259" w:lineRule="auto"/>
        <w:rPr>
          <w:rFonts w:eastAsia="Times New Roman" w:cs="Arial"/>
          <w:kern w:val="2"/>
          <w:sz w:val="24"/>
          <w:szCs w:val="24"/>
          <w:lang w:val="en-IN" w:eastAsia="en-US"/>
        </w:rPr>
      </w:pPr>
      <w:r w:rsidRPr="00A07A0C">
        <w:rPr>
          <w:rFonts w:eastAsia="Times New Roman" w:cs="Arial"/>
          <w:kern w:val="2"/>
          <w:sz w:val="24"/>
          <w:szCs w:val="24"/>
          <w:lang w:val="en-IN" w:eastAsia="en-US"/>
        </w:rPr>
        <w:t>Inconsistent or unrealistic AIS movements</w:t>
      </w:r>
    </w:p>
    <w:p w14:paraId="2D9435B5" w14:textId="03D051AD" w:rsidR="00A07A0C" w:rsidRPr="00111EF6" w:rsidRDefault="00A07A0C" w:rsidP="00F74FE2">
      <w:pPr>
        <w:numPr>
          <w:ilvl w:val="0"/>
          <w:numId w:val="22"/>
        </w:numPr>
        <w:spacing w:after="160" w:line="259" w:lineRule="auto"/>
        <w:rPr>
          <w:rFonts w:eastAsia="Times New Roman" w:cs="Arial"/>
          <w:kern w:val="2"/>
          <w:sz w:val="24"/>
          <w:szCs w:val="24"/>
          <w:lang w:val="en-IN" w:eastAsia="en-US"/>
        </w:rPr>
      </w:pPr>
      <w:r w:rsidRPr="00A07A0C">
        <w:rPr>
          <w:rFonts w:eastAsia="Times New Roman" w:cs="Arial"/>
          <w:kern w:val="2"/>
          <w:sz w:val="24"/>
          <w:szCs w:val="24"/>
          <w:lang w:val="en-IN" w:eastAsia="en-US"/>
        </w:rPr>
        <w:t>Position shifts caused by satellite (GNSS) manipulation</w:t>
      </w:r>
    </w:p>
    <w:p w14:paraId="6E40AF2F" w14:textId="30054F3A" w:rsidR="00A07A0C" w:rsidRDefault="00A07A0C" w:rsidP="00F74FE2">
      <w:pPr>
        <w:numPr>
          <w:ilvl w:val="0"/>
          <w:numId w:val="22"/>
        </w:numPr>
        <w:spacing w:after="160" w:line="259" w:lineRule="auto"/>
        <w:rPr>
          <w:rFonts w:eastAsia="Times New Roman" w:cs="Arial"/>
          <w:kern w:val="2"/>
          <w:sz w:val="24"/>
          <w:szCs w:val="24"/>
          <w:lang w:val="en-IN" w:eastAsia="en-US"/>
        </w:rPr>
      </w:pPr>
      <w:r w:rsidRPr="00111EF6">
        <w:rPr>
          <w:rFonts w:eastAsia="Times New Roman" w:cs="Arial"/>
          <w:kern w:val="2"/>
          <w:sz w:val="24"/>
          <w:szCs w:val="24"/>
          <w:lang w:val="en-IN" w:eastAsia="en-US"/>
        </w:rPr>
        <w:t>Signal gaps that do not match normal ship operations</w:t>
      </w:r>
    </w:p>
    <w:p w14:paraId="73641E62" w14:textId="39F52441" w:rsidR="002C68B9" w:rsidRDefault="009B6852" w:rsidP="009B6852">
      <w:pPr>
        <w:spacing w:after="160" w:line="259" w:lineRule="auto"/>
        <w:rPr>
          <w:rFonts w:eastAsia="Times New Roman" w:cs="Arial"/>
          <w:kern w:val="2"/>
          <w:sz w:val="24"/>
          <w:szCs w:val="24"/>
          <w:lang w:val="en-IN" w:eastAsia="en-US"/>
        </w:rPr>
      </w:pPr>
      <w:r>
        <w:rPr>
          <w:rFonts w:eastAsia="Times New Roman" w:cs="Arial"/>
          <w:kern w:val="2"/>
          <w:sz w:val="24"/>
          <w:szCs w:val="24"/>
          <w:lang w:val="en-IN" w:eastAsia="en-US"/>
        </w:rPr>
        <w:t xml:space="preserve">Different deep learning architecture include: </w:t>
      </w:r>
    </w:p>
    <w:p w14:paraId="00F0BCDC" w14:textId="36A680F7" w:rsidR="009B6852" w:rsidRPr="000C6947" w:rsidRDefault="009B6852" w:rsidP="000C6947">
      <w:pPr>
        <w:numPr>
          <w:ilvl w:val="0"/>
          <w:numId w:val="22"/>
        </w:numPr>
        <w:spacing w:after="160" w:line="259" w:lineRule="auto"/>
        <w:rPr>
          <w:rFonts w:eastAsia="Times New Roman" w:cs="Arial"/>
          <w:kern w:val="2"/>
          <w:sz w:val="24"/>
          <w:szCs w:val="24"/>
          <w:lang w:val="en-IN" w:eastAsia="en-US"/>
        </w:rPr>
      </w:pPr>
      <w:r w:rsidRPr="000C6947">
        <w:rPr>
          <w:rFonts w:eastAsia="Times New Roman" w:cs="Arial"/>
          <w:kern w:val="2"/>
          <w:sz w:val="24"/>
          <w:szCs w:val="24"/>
          <w:lang w:val="en-IN" w:eastAsia="en-US"/>
        </w:rPr>
        <w:t>Recurrent Neural Networks (RNN)</w:t>
      </w:r>
    </w:p>
    <w:p w14:paraId="36CD273A" w14:textId="39E094F0" w:rsidR="009B6852" w:rsidRDefault="009B6852" w:rsidP="009B6852">
      <w:pPr>
        <w:pStyle w:val="ListParagraph"/>
        <w:numPr>
          <w:ilvl w:val="0"/>
          <w:numId w:val="30"/>
        </w:numPr>
        <w:spacing w:after="160" w:line="259" w:lineRule="auto"/>
        <w:rPr>
          <w:rFonts w:eastAsia="Times New Roman" w:cs="Arial"/>
          <w:kern w:val="2"/>
          <w:sz w:val="24"/>
          <w:szCs w:val="24"/>
          <w:lang w:eastAsia="en-US"/>
        </w:rPr>
      </w:pPr>
      <w:r>
        <w:rPr>
          <w:rFonts w:eastAsia="Times New Roman" w:cs="Arial"/>
          <w:kern w:val="2"/>
          <w:sz w:val="24"/>
          <w:szCs w:val="24"/>
          <w:lang w:eastAsia="en-US"/>
        </w:rPr>
        <w:t xml:space="preserve">Bi Directional </w:t>
      </w:r>
      <w:r w:rsidRPr="009B6852">
        <w:rPr>
          <w:rFonts w:eastAsia="Times New Roman" w:cs="Arial"/>
          <w:kern w:val="2"/>
          <w:sz w:val="24"/>
          <w:szCs w:val="24"/>
          <w:lang w:eastAsia="en-US"/>
        </w:rPr>
        <w:t>Long Short-Term Memory (LSTM)</w:t>
      </w:r>
    </w:p>
    <w:p w14:paraId="62D89CB3" w14:textId="4DB2788B" w:rsidR="009B6852" w:rsidRPr="009B6852" w:rsidRDefault="009B6852" w:rsidP="009B6852">
      <w:pPr>
        <w:pStyle w:val="ListParagraph"/>
        <w:numPr>
          <w:ilvl w:val="0"/>
          <w:numId w:val="30"/>
        </w:numPr>
        <w:spacing w:after="160" w:line="259" w:lineRule="auto"/>
        <w:rPr>
          <w:rFonts w:eastAsia="Times New Roman" w:cs="Arial"/>
          <w:kern w:val="2"/>
          <w:sz w:val="24"/>
          <w:szCs w:val="24"/>
          <w:lang w:eastAsia="en-US"/>
        </w:rPr>
      </w:pPr>
      <w:r w:rsidRPr="009B6852">
        <w:rPr>
          <w:rFonts w:eastAsia="Times New Roman" w:cs="Arial"/>
          <w:kern w:val="2"/>
          <w:sz w:val="24"/>
          <w:szCs w:val="24"/>
          <w:lang w:eastAsia="en-US"/>
        </w:rPr>
        <w:t>Gated Recurrent Unit (GRU)</w:t>
      </w:r>
      <w:r>
        <w:rPr>
          <w:rFonts w:eastAsia="Times New Roman" w:cs="Arial"/>
          <w:kern w:val="2"/>
          <w:sz w:val="24"/>
          <w:szCs w:val="24"/>
          <w:lang w:eastAsia="en-US"/>
        </w:rPr>
        <w:t xml:space="preserve"> </w:t>
      </w:r>
    </w:p>
    <w:p w14:paraId="16478119" w14:textId="361FA212" w:rsidR="003A1DAE" w:rsidRPr="00111EF6" w:rsidRDefault="0017328C" w:rsidP="006472B0">
      <w:pPr>
        <w:spacing w:before="100" w:beforeAutospacing="1" w:after="100" w:afterAutospacing="1"/>
        <w:jc w:val="both"/>
        <w:rPr>
          <w:rFonts w:ascii="Segoe UI" w:hAnsi="Segoe UI" w:cs="Segoe UI"/>
          <w:b/>
          <w:bCs/>
          <w:color w:val="4F81BD" w:themeColor="accent1"/>
          <w:sz w:val="24"/>
          <w:szCs w:val="24"/>
        </w:rPr>
      </w:pPr>
      <w:r w:rsidRPr="00111EF6">
        <w:rPr>
          <w:rFonts w:ascii="Segoe UI" w:eastAsia="Times New Roman" w:hAnsi="Segoe UI" w:cs="Segoe UI"/>
          <w:b/>
          <w:bCs/>
          <w:color w:val="4F81BD" w:themeColor="accent1"/>
          <w:kern w:val="2"/>
          <w:sz w:val="24"/>
          <w:szCs w:val="24"/>
          <w:lang w:val="en-IN" w:eastAsia="en-US"/>
        </w:rPr>
        <w:t>4.</w:t>
      </w:r>
      <w:r w:rsidR="005C3D11" w:rsidRPr="00111EF6">
        <w:rPr>
          <w:rFonts w:ascii="Segoe UI" w:eastAsia="Times New Roman" w:hAnsi="Segoe UI" w:cs="Segoe UI"/>
          <w:b/>
          <w:bCs/>
          <w:color w:val="4F81BD" w:themeColor="accent1"/>
          <w:kern w:val="2"/>
          <w:sz w:val="24"/>
          <w:szCs w:val="24"/>
          <w:lang w:val="en-IN" w:eastAsia="en-US"/>
        </w:rPr>
        <w:t xml:space="preserve">2 </w:t>
      </w:r>
      <w:r w:rsidR="008B37C1" w:rsidRPr="00111EF6">
        <w:rPr>
          <w:b/>
          <w:bCs/>
          <w:color w:val="4F81BD" w:themeColor="accent1"/>
          <w:sz w:val="24"/>
          <w:szCs w:val="24"/>
        </w:rPr>
        <w:t>Multi-Source Data Verification</w:t>
      </w:r>
      <w:r w:rsidR="003A1DAE" w:rsidRPr="00111EF6">
        <w:rPr>
          <w:rFonts w:ascii="Segoe UI" w:hAnsi="Segoe UI" w:cs="Segoe UI"/>
          <w:b/>
          <w:bCs/>
          <w:color w:val="4F81BD" w:themeColor="accent1"/>
          <w:sz w:val="24"/>
          <w:szCs w:val="24"/>
        </w:rPr>
        <w:t xml:space="preserve">   </w:t>
      </w:r>
    </w:p>
    <w:p w14:paraId="72222036" w14:textId="77777777" w:rsidR="008B37C1" w:rsidRPr="008B37C1" w:rsidRDefault="008B37C1" w:rsidP="008B37C1">
      <w:pPr>
        <w:spacing w:after="160" w:line="259" w:lineRule="auto"/>
        <w:rPr>
          <w:rFonts w:eastAsia="Times New Roman" w:cs="Arial"/>
          <w:kern w:val="2"/>
          <w:sz w:val="24"/>
          <w:szCs w:val="24"/>
          <w:lang w:val="en-IN" w:eastAsia="en-US"/>
        </w:rPr>
      </w:pPr>
      <w:r w:rsidRPr="008B37C1">
        <w:rPr>
          <w:rFonts w:eastAsia="Times New Roman" w:cs="Arial"/>
          <w:kern w:val="2"/>
          <w:sz w:val="24"/>
          <w:szCs w:val="24"/>
          <w:lang w:val="en-IN" w:eastAsia="en-US"/>
        </w:rPr>
        <w:t>A strong global practice is to compare AIS data with other independent sources, such as:</w:t>
      </w:r>
    </w:p>
    <w:p w14:paraId="223A9C53" w14:textId="77777777" w:rsidR="008B37C1" w:rsidRPr="008B37C1" w:rsidRDefault="008B37C1" w:rsidP="00F74FE2">
      <w:pPr>
        <w:numPr>
          <w:ilvl w:val="0"/>
          <w:numId w:val="18"/>
        </w:numPr>
        <w:spacing w:after="160" w:line="259" w:lineRule="auto"/>
        <w:rPr>
          <w:rFonts w:eastAsia="Times New Roman" w:cs="Arial"/>
          <w:kern w:val="2"/>
          <w:sz w:val="24"/>
          <w:szCs w:val="24"/>
          <w:lang w:val="en-IN" w:eastAsia="en-US"/>
        </w:rPr>
      </w:pPr>
      <w:r w:rsidRPr="008B37C1">
        <w:rPr>
          <w:rFonts w:eastAsia="Times New Roman" w:cs="Arial"/>
          <w:kern w:val="2"/>
          <w:sz w:val="24"/>
          <w:szCs w:val="24"/>
          <w:lang w:val="en-IN" w:eastAsia="en-US"/>
        </w:rPr>
        <w:t>Coastal radar,</w:t>
      </w:r>
    </w:p>
    <w:p w14:paraId="3D8BD46D" w14:textId="77777777" w:rsidR="008B37C1" w:rsidRPr="008B37C1" w:rsidRDefault="008B37C1" w:rsidP="00F74FE2">
      <w:pPr>
        <w:numPr>
          <w:ilvl w:val="0"/>
          <w:numId w:val="18"/>
        </w:numPr>
        <w:spacing w:after="160" w:line="259" w:lineRule="auto"/>
        <w:rPr>
          <w:rFonts w:eastAsia="Times New Roman" w:cs="Arial"/>
          <w:kern w:val="2"/>
          <w:sz w:val="24"/>
          <w:szCs w:val="24"/>
          <w:lang w:val="en-IN" w:eastAsia="en-US"/>
        </w:rPr>
      </w:pPr>
      <w:r w:rsidRPr="008B37C1">
        <w:rPr>
          <w:rFonts w:eastAsia="Times New Roman" w:cs="Arial"/>
          <w:kern w:val="2"/>
          <w:sz w:val="24"/>
          <w:szCs w:val="24"/>
          <w:lang w:val="en-IN" w:eastAsia="en-US"/>
        </w:rPr>
        <w:t>AIS Data</w:t>
      </w:r>
    </w:p>
    <w:p w14:paraId="38611CE2" w14:textId="77777777" w:rsidR="008B37C1" w:rsidRPr="008B37C1" w:rsidRDefault="008B37C1" w:rsidP="00F74FE2">
      <w:pPr>
        <w:numPr>
          <w:ilvl w:val="0"/>
          <w:numId w:val="18"/>
        </w:numPr>
        <w:spacing w:after="160" w:line="259" w:lineRule="auto"/>
        <w:rPr>
          <w:rFonts w:eastAsia="Times New Roman" w:cs="Arial"/>
          <w:kern w:val="2"/>
          <w:sz w:val="24"/>
          <w:szCs w:val="24"/>
          <w:lang w:val="en-IN" w:eastAsia="en-US"/>
        </w:rPr>
      </w:pPr>
      <w:r w:rsidRPr="008B37C1">
        <w:rPr>
          <w:rFonts w:eastAsia="Times New Roman" w:cs="Arial"/>
          <w:kern w:val="2"/>
          <w:sz w:val="24"/>
          <w:szCs w:val="24"/>
          <w:lang w:val="en-IN" w:eastAsia="en-US"/>
        </w:rPr>
        <w:t>Weather and ocean data.</w:t>
      </w:r>
    </w:p>
    <w:p w14:paraId="2E6F9097" w14:textId="69A917B4" w:rsidR="00386E01" w:rsidRPr="00111EF6" w:rsidRDefault="004B4267" w:rsidP="008B37C1">
      <w:pPr>
        <w:spacing w:after="160" w:line="259" w:lineRule="auto"/>
        <w:rPr>
          <w:rFonts w:eastAsia="Times New Roman" w:cs="Arial"/>
          <w:color w:val="000000" w:themeColor="text1"/>
          <w:kern w:val="2"/>
          <w:sz w:val="24"/>
          <w:szCs w:val="24"/>
          <w:lang w:val="en-IN" w:eastAsia="en-US"/>
        </w:rPr>
      </w:pPr>
      <w:r>
        <w:rPr>
          <w:rFonts w:eastAsia="Times New Roman" w:cs="Arial"/>
          <w:kern w:val="2"/>
          <w:sz w:val="24"/>
          <w:szCs w:val="24"/>
          <w:lang w:val="en-IN" w:eastAsia="en-US"/>
        </w:rPr>
        <w:t>AI can be used to cross compare and c</w:t>
      </w:r>
      <w:r w:rsidR="008B37C1" w:rsidRPr="00111EF6">
        <w:rPr>
          <w:rFonts w:eastAsia="Times New Roman" w:cs="Arial"/>
          <w:kern w:val="2"/>
          <w:sz w:val="24"/>
          <w:szCs w:val="24"/>
          <w:lang w:val="en-IN" w:eastAsia="en-US"/>
        </w:rPr>
        <w:t>ombin</w:t>
      </w:r>
      <w:r>
        <w:rPr>
          <w:rFonts w:eastAsia="Times New Roman" w:cs="Arial"/>
          <w:kern w:val="2"/>
          <w:sz w:val="24"/>
          <w:szCs w:val="24"/>
          <w:lang w:val="en-IN" w:eastAsia="en-US"/>
        </w:rPr>
        <w:t>e such</w:t>
      </w:r>
      <w:r w:rsidR="008B37C1" w:rsidRPr="00111EF6">
        <w:rPr>
          <w:rFonts w:eastAsia="Times New Roman" w:cs="Arial"/>
          <w:kern w:val="2"/>
          <w:sz w:val="24"/>
          <w:szCs w:val="24"/>
          <w:lang w:val="en-IN" w:eastAsia="en-US"/>
        </w:rPr>
        <w:t xml:space="preserve"> multiple data sources </w:t>
      </w:r>
      <w:r>
        <w:rPr>
          <w:rFonts w:eastAsia="Times New Roman" w:cs="Arial"/>
          <w:kern w:val="2"/>
          <w:sz w:val="24"/>
          <w:szCs w:val="24"/>
          <w:lang w:val="en-IN" w:eastAsia="en-US"/>
        </w:rPr>
        <w:t xml:space="preserve">that will </w:t>
      </w:r>
      <w:r w:rsidR="008B37C1" w:rsidRPr="00111EF6">
        <w:rPr>
          <w:rFonts w:eastAsia="Times New Roman" w:cs="Arial"/>
          <w:kern w:val="2"/>
          <w:sz w:val="24"/>
          <w:szCs w:val="24"/>
          <w:lang w:val="en-IN" w:eastAsia="en-US"/>
        </w:rPr>
        <w:t>improve reliability and reduce false alarms</w:t>
      </w:r>
      <w:r>
        <w:rPr>
          <w:rFonts w:eastAsia="Times New Roman" w:cs="Arial"/>
          <w:kern w:val="2"/>
          <w:sz w:val="24"/>
          <w:szCs w:val="24"/>
          <w:lang w:val="en-IN" w:eastAsia="en-US"/>
        </w:rPr>
        <w:t>.</w:t>
      </w:r>
    </w:p>
    <w:p w14:paraId="755B8FB8" w14:textId="22AFA94A" w:rsidR="00D42D16" w:rsidRPr="00111EF6" w:rsidRDefault="00D42D16" w:rsidP="0017328C">
      <w:pPr>
        <w:spacing w:before="100" w:beforeAutospacing="1" w:after="100" w:afterAutospacing="1"/>
        <w:jc w:val="both"/>
        <w:rPr>
          <w:rFonts w:eastAsia="Times New Roman" w:cs="Arial"/>
          <w:color w:val="4F81BD" w:themeColor="accent1"/>
          <w:sz w:val="24"/>
          <w:szCs w:val="24"/>
          <w:lang w:val="en-IN" w:eastAsia="en-IN" w:bidi="ml-IN"/>
        </w:rPr>
      </w:pPr>
      <w:r w:rsidRPr="00111EF6">
        <w:rPr>
          <w:rFonts w:eastAsia="Times New Roman" w:cs="Arial"/>
          <w:b/>
          <w:bCs/>
          <w:color w:val="4F81BD" w:themeColor="accent1"/>
          <w:kern w:val="2"/>
          <w:sz w:val="24"/>
          <w:szCs w:val="24"/>
          <w:lang w:val="en-IN" w:eastAsia="en-US"/>
        </w:rPr>
        <w:t xml:space="preserve">4.3 </w:t>
      </w:r>
      <w:r w:rsidR="00544C4B" w:rsidRPr="00111EF6">
        <w:rPr>
          <w:b/>
          <w:bCs/>
          <w:color w:val="4F81BD" w:themeColor="accent1"/>
          <w:sz w:val="24"/>
          <w:szCs w:val="24"/>
        </w:rPr>
        <w:t>Operational Uses</w:t>
      </w:r>
      <w:r w:rsidRPr="00111EF6">
        <w:rPr>
          <w:rFonts w:eastAsia="Times New Roman" w:cs="Arial"/>
          <w:color w:val="4F81BD" w:themeColor="accent1"/>
          <w:sz w:val="24"/>
          <w:szCs w:val="24"/>
          <w:lang w:val="en-IN" w:eastAsia="en-IN" w:bidi="ml-IN"/>
        </w:rPr>
        <w:t xml:space="preserve">  </w:t>
      </w:r>
    </w:p>
    <w:p w14:paraId="21F9B253" w14:textId="1E84BF52" w:rsidR="00544C4B" w:rsidRPr="00544C4B" w:rsidRDefault="00544C4B" w:rsidP="00544C4B">
      <w:pPr>
        <w:spacing w:after="160" w:line="259" w:lineRule="auto"/>
        <w:rPr>
          <w:rFonts w:eastAsia="Times New Roman" w:cs="Arial"/>
          <w:kern w:val="2"/>
          <w:sz w:val="24"/>
          <w:szCs w:val="24"/>
          <w:lang w:val="en-IN" w:eastAsia="en-US"/>
        </w:rPr>
      </w:pPr>
      <w:r w:rsidRPr="00544C4B">
        <w:rPr>
          <w:rFonts w:eastAsia="Times New Roman" w:cs="Arial"/>
          <w:kern w:val="2"/>
          <w:sz w:val="24"/>
          <w:szCs w:val="24"/>
          <w:lang w:val="en-IN" w:eastAsia="en-US"/>
        </w:rPr>
        <w:t xml:space="preserve">AI-based AIS monitoring </w:t>
      </w:r>
      <w:r w:rsidR="002E3347">
        <w:rPr>
          <w:rFonts w:eastAsia="Times New Roman" w:cs="Arial"/>
          <w:kern w:val="2"/>
          <w:sz w:val="24"/>
          <w:szCs w:val="24"/>
          <w:lang w:val="en-IN" w:eastAsia="en-US"/>
        </w:rPr>
        <w:t>can be</w:t>
      </w:r>
      <w:r w:rsidRPr="00544C4B">
        <w:rPr>
          <w:rFonts w:eastAsia="Times New Roman" w:cs="Arial"/>
          <w:kern w:val="2"/>
          <w:sz w:val="24"/>
          <w:szCs w:val="24"/>
          <w:lang w:val="en-IN" w:eastAsia="en-US"/>
        </w:rPr>
        <w:t xml:space="preserve"> applied in:</w:t>
      </w:r>
    </w:p>
    <w:p w14:paraId="033ADE6B" w14:textId="6B3A117A" w:rsidR="00544C4B" w:rsidRPr="00544C4B" w:rsidRDefault="00544C4B" w:rsidP="00F74FE2">
      <w:pPr>
        <w:numPr>
          <w:ilvl w:val="0"/>
          <w:numId w:val="17"/>
        </w:numPr>
        <w:spacing w:after="160" w:line="259" w:lineRule="auto"/>
        <w:rPr>
          <w:rFonts w:eastAsia="Times New Roman" w:cs="Arial"/>
          <w:kern w:val="2"/>
          <w:sz w:val="24"/>
          <w:szCs w:val="24"/>
          <w:lang w:val="en-IN" w:eastAsia="en-US"/>
        </w:rPr>
      </w:pPr>
      <w:r w:rsidRPr="00544C4B">
        <w:rPr>
          <w:rFonts w:eastAsia="Times New Roman" w:cs="Arial"/>
          <w:kern w:val="2"/>
          <w:sz w:val="24"/>
          <w:szCs w:val="24"/>
          <w:lang w:val="en-IN" w:eastAsia="en-US"/>
        </w:rPr>
        <w:t>Maritime security</w:t>
      </w:r>
    </w:p>
    <w:p w14:paraId="04734E32" w14:textId="2DBD5EE5" w:rsidR="00544C4B" w:rsidRPr="00544C4B" w:rsidRDefault="00544C4B" w:rsidP="00F74FE2">
      <w:pPr>
        <w:numPr>
          <w:ilvl w:val="0"/>
          <w:numId w:val="17"/>
        </w:numPr>
        <w:spacing w:after="160" w:line="259" w:lineRule="auto"/>
        <w:rPr>
          <w:rFonts w:eastAsia="Times New Roman" w:cs="Arial"/>
          <w:kern w:val="2"/>
          <w:sz w:val="24"/>
          <w:szCs w:val="24"/>
          <w:lang w:val="en-IN" w:eastAsia="en-US"/>
        </w:rPr>
      </w:pPr>
      <w:r w:rsidRPr="00544C4B">
        <w:rPr>
          <w:rFonts w:eastAsia="Times New Roman" w:cs="Arial"/>
          <w:kern w:val="2"/>
          <w:sz w:val="24"/>
          <w:szCs w:val="24"/>
          <w:lang w:val="en-IN" w:eastAsia="en-US"/>
        </w:rPr>
        <w:t>Navigation safety</w:t>
      </w:r>
    </w:p>
    <w:p w14:paraId="603749D2" w14:textId="6201EA7B" w:rsidR="00AA2DB3" w:rsidRPr="00544C4B" w:rsidRDefault="005557B1" w:rsidP="00F74FE2">
      <w:pPr>
        <w:pStyle w:val="ListParagraph"/>
        <w:numPr>
          <w:ilvl w:val="0"/>
          <w:numId w:val="17"/>
        </w:numPr>
        <w:spacing w:before="100" w:beforeAutospacing="1" w:after="100" w:afterAutospacing="1"/>
        <w:jc w:val="both"/>
        <w:rPr>
          <w:rFonts w:eastAsia="Times New Roman" w:cs="Arial"/>
          <w:lang w:val="en-IN" w:eastAsia="en-IN" w:bidi="ml-IN"/>
        </w:rPr>
      </w:pPr>
      <w:r>
        <w:rPr>
          <w:rFonts w:eastAsia="Times New Roman" w:cs="Arial"/>
          <w:kern w:val="2"/>
          <w:sz w:val="24"/>
          <w:szCs w:val="24"/>
          <w:lang w:val="en-IN" w:eastAsia="en-US"/>
        </w:rPr>
        <w:t>R</w:t>
      </w:r>
      <w:r w:rsidR="00544C4B" w:rsidRPr="00111EF6">
        <w:rPr>
          <w:rFonts w:eastAsia="Times New Roman" w:cs="Arial"/>
          <w:kern w:val="2"/>
          <w:sz w:val="24"/>
          <w:szCs w:val="24"/>
          <w:lang w:val="en-IN" w:eastAsia="en-US"/>
        </w:rPr>
        <w:t>isk monitoring</w:t>
      </w:r>
      <w:r w:rsidR="00AA2DB3" w:rsidRPr="00544C4B">
        <w:rPr>
          <w:rFonts w:eastAsia="Times New Roman" w:cs="Arial"/>
          <w:lang w:val="en-IN" w:eastAsia="en-IN" w:bidi="ml-IN"/>
        </w:rPr>
        <w:t xml:space="preserve"> </w:t>
      </w:r>
    </w:p>
    <w:p w14:paraId="200DF0D5" w14:textId="53640F61" w:rsidR="00A64B11" w:rsidRPr="00111EF6" w:rsidRDefault="00DA4D88" w:rsidP="0017328C">
      <w:pPr>
        <w:spacing w:before="100" w:beforeAutospacing="1" w:after="100" w:afterAutospacing="1"/>
        <w:jc w:val="both"/>
        <w:rPr>
          <w:rFonts w:eastAsia="Times New Roman" w:cs="Arial"/>
          <w:color w:val="4F81BD" w:themeColor="accent1"/>
          <w:sz w:val="24"/>
          <w:szCs w:val="24"/>
          <w:lang w:val="en-IN" w:eastAsia="en-IN" w:bidi="ml-IN"/>
        </w:rPr>
      </w:pPr>
      <w:r w:rsidRPr="00111EF6">
        <w:rPr>
          <w:rFonts w:eastAsia="Times New Roman" w:cs="Arial"/>
          <w:b/>
          <w:bCs/>
          <w:color w:val="4F81BD" w:themeColor="accent1"/>
          <w:kern w:val="2"/>
          <w:sz w:val="24"/>
          <w:szCs w:val="24"/>
          <w:lang w:val="en-IN" w:eastAsia="en-US"/>
        </w:rPr>
        <w:t xml:space="preserve">4.4 </w:t>
      </w:r>
      <w:r w:rsidR="005333FA" w:rsidRPr="00111EF6">
        <w:rPr>
          <w:b/>
          <w:bCs/>
          <w:color w:val="4F81BD" w:themeColor="accent1"/>
          <w:sz w:val="24"/>
          <w:szCs w:val="24"/>
        </w:rPr>
        <w:t>Key Challenges</w:t>
      </w:r>
    </w:p>
    <w:p w14:paraId="5F2C39E8" w14:textId="77777777" w:rsidR="00892B99" w:rsidRPr="00892B99" w:rsidRDefault="00892B99" w:rsidP="00892B99">
      <w:pPr>
        <w:spacing w:after="160" w:line="259" w:lineRule="auto"/>
        <w:rPr>
          <w:rFonts w:eastAsia="Times New Roman" w:cs="Arial"/>
          <w:b/>
          <w:bCs/>
          <w:color w:val="4F81BD" w:themeColor="accent1"/>
          <w:kern w:val="2"/>
          <w:sz w:val="24"/>
          <w:szCs w:val="24"/>
          <w:lang w:val="en-IN" w:eastAsia="en-US"/>
        </w:rPr>
      </w:pPr>
      <w:r w:rsidRPr="00892B99">
        <w:rPr>
          <w:rFonts w:eastAsia="Times New Roman" w:cs="Arial"/>
          <w:b/>
          <w:bCs/>
          <w:color w:val="4F81BD" w:themeColor="accent1"/>
          <w:kern w:val="2"/>
          <w:sz w:val="24"/>
          <w:szCs w:val="24"/>
          <w:lang w:val="en-IN" w:eastAsia="en-US"/>
        </w:rPr>
        <w:t>Data Quality Issues</w:t>
      </w:r>
    </w:p>
    <w:p w14:paraId="3EB66853" w14:textId="77777777" w:rsidR="00892B99" w:rsidRPr="00892B99" w:rsidRDefault="00892B99" w:rsidP="00F74FE2">
      <w:pPr>
        <w:numPr>
          <w:ilvl w:val="0"/>
          <w:numId w:val="23"/>
        </w:numPr>
        <w:spacing w:after="160" w:line="259" w:lineRule="auto"/>
        <w:rPr>
          <w:rFonts w:eastAsia="Times New Roman" w:cs="Arial"/>
          <w:kern w:val="2"/>
          <w:sz w:val="24"/>
          <w:szCs w:val="24"/>
          <w:lang w:val="en-IN" w:eastAsia="en-US"/>
        </w:rPr>
      </w:pPr>
      <w:r w:rsidRPr="00892B99">
        <w:rPr>
          <w:rFonts w:eastAsia="Times New Roman" w:cs="Arial"/>
          <w:kern w:val="2"/>
          <w:sz w:val="24"/>
          <w:szCs w:val="24"/>
          <w:lang w:val="en-IN" w:eastAsia="en-US"/>
        </w:rPr>
        <w:t>Missing AIS data,</w:t>
      </w:r>
    </w:p>
    <w:p w14:paraId="76CD1955" w14:textId="77777777" w:rsidR="00892B99" w:rsidRPr="00892B99" w:rsidRDefault="00892B99" w:rsidP="00F74FE2">
      <w:pPr>
        <w:numPr>
          <w:ilvl w:val="0"/>
          <w:numId w:val="23"/>
        </w:numPr>
        <w:spacing w:after="160" w:line="259" w:lineRule="auto"/>
        <w:rPr>
          <w:rFonts w:eastAsia="Times New Roman" w:cs="Arial"/>
          <w:kern w:val="2"/>
          <w:sz w:val="24"/>
          <w:szCs w:val="24"/>
          <w:lang w:val="en-IN" w:eastAsia="en-US"/>
        </w:rPr>
      </w:pPr>
      <w:r w:rsidRPr="00892B99">
        <w:rPr>
          <w:rFonts w:eastAsia="Times New Roman" w:cs="Arial"/>
          <w:kern w:val="2"/>
          <w:sz w:val="24"/>
          <w:szCs w:val="24"/>
          <w:lang w:val="en-IN" w:eastAsia="en-US"/>
        </w:rPr>
        <w:t>Uneven coverage in some regions,</w:t>
      </w:r>
    </w:p>
    <w:p w14:paraId="3551C246" w14:textId="77777777" w:rsidR="00892B99" w:rsidRPr="00892B99" w:rsidRDefault="00892B99" w:rsidP="00F74FE2">
      <w:pPr>
        <w:numPr>
          <w:ilvl w:val="0"/>
          <w:numId w:val="23"/>
        </w:numPr>
        <w:spacing w:after="160" w:line="259" w:lineRule="auto"/>
        <w:rPr>
          <w:rFonts w:eastAsia="Times New Roman" w:cs="Arial"/>
          <w:kern w:val="2"/>
          <w:sz w:val="24"/>
          <w:szCs w:val="24"/>
          <w:lang w:val="en-IN" w:eastAsia="en-US"/>
        </w:rPr>
      </w:pPr>
      <w:r w:rsidRPr="00892B99">
        <w:rPr>
          <w:rFonts w:eastAsia="Times New Roman" w:cs="Arial"/>
          <w:kern w:val="2"/>
          <w:sz w:val="24"/>
          <w:szCs w:val="24"/>
          <w:lang w:val="en-IN" w:eastAsia="en-US"/>
        </w:rPr>
        <w:t>Poor-quality transmissions.</w:t>
      </w:r>
    </w:p>
    <w:p w14:paraId="1C96BC97" w14:textId="77777777" w:rsidR="00892B99" w:rsidRPr="00892B99" w:rsidRDefault="00892B99" w:rsidP="00892B99">
      <w:pPr>
        <w:spacing w:after="160" w:line="259" w:lineRule="auto"/>
        <w:rPr>
          <w:rFonts w:eastAsia="Times New Roman" w:cs="Arial"/>
          <w:b/>
          <w:bCs/>
          <w:color w:val="4F81BD" w:themeColor="accent1"/>
          <w:kern w:val="2"/>
          <w:sz w:val="24"/>
          <w:szCs w:val="24"/>
          <w:lang w:val="en-IN" w:eastAsia="en-US"/>
        </w:rPr>
      </w:pPr>
      <w:r w:rsidRPr="00892B99">
        <w:rPr>
          <w:rFonts w:eastAsia="Times New Roman" w:cs="Arial"/>
          <w:b/>
          <w:bCs/>
          <w:color w:val="4F81BD" w:themeColor="accent1"/>
          <w:kern w:val="2"/>
          <w:sz w:val="24"/>
          <w:szCs w:val="24"/>
          <w:lang w:val="en-IN" w:eastAsia="en-US"/>
        </w:rPr>
        <w:t>Evolving Spoofing Methods</w:t>
      </w:r>
    </w:p>
    <w:p w14:paraId="5DCDB96E" w14:textId="77777777" w:rsidR="00892B99" w:rsidRPr="00892B99" w:rsidRDefault="00892B99" w:rsidP="00892B99">
      <w:pPr>
        <w:spacing w:after="160" w:line="259" w:lineRule="auto"/>
        <w:rPr>
          <w:rFonts w:eastAsia="Times New Roman" w:cs="Arial"/>
          <w:kern w:val="2"/>
          <w:sz w:val="24"/>
          <w:szCs w:val="24"/>
          <w:lang w:val="en-IN" w:eastAsia="en-US"/>
        </w:rPr>
      </w:pPr>
      <w:r w:rsidRPr="00892B99">
        <w:rPr>
          <w:rFonts w:eastAsia="Times New Roman" w:cs="Arial"/>
          <w:kern w:val="2"/>
          <w:sz w:val="24"/>
          <w:szCs w:val="24"/>
          <w:lang w:val="en-IN" w:eastAsia="en-US"/>
        </w:rPr>
        <w:t>Spoofing methods are becoming more advanced, including:</w:t>
      </w:r>
    </w:p>
    <w:p w14:paraId="384FA33A" w14:textId="0D9AB38E" w:rsidR="00892B99" w:rsidRPr="00892B99" w:rsidRDefault="00892B99" w:rsidP="00F74FE2">
      <w:pPr>
        <w:numPr>
          <w:ilvl w:val="0"/>
          <w:numId w:val="24"/>
        </w:numPr>
        <w:spacing w:after="160" w:line="259" w:lineRule="auto"/>
        <w:rPr>
          <w:rFonts w:eastAsia="Times New Roman" w:cs="Arial"/>
          <w:kern w:val="2"/>
          <w:sz w:val="24"/>
          <w:szCs w:val="24"/>
          <w:lang w:val="en-IN" w:eastAsia="en-US"/>
        </w:rPr>
      </w:pPr>
      <w:r w:rsidRPr="00892B99">
        <w:rPr>
          <w:rFonts w:eastAsia="Times New Roman" w:cs="Arial"/>
          <w:kern w:val="2"/>
          <w:sz w:val="24"/>
          <w:szCs w:val="24"/>
          <w:lang w:val="en-IN" w:eastAsia="en-US"/>
        </w:rPr>
        <w:t>AI-generated fake traffic patterns</w:t>
      </w:r>
    </w:p>
    <w:p w14:paraId="6235C1FC" w14:textId="2B26E137" w:rsidR="00892B99" w:rsidRPr="00892B99" w:rsidRDefault="00892B99" w:rsidP="00F74FE2">
      <w:pPr>
        <w:numPr>
          <w:ilvl w:val="0"/>
          <w:numId w:val="24"/>
        </w:numPr>
        <w:spacing w:after="160" w:line="259" w:lineRule="auto"/>
        <w:rPr>
          <w:rFonts w:eastAsia="Times New Roman" w:cs="Arial"/>
          <w:kern w:val="2"/>
          <w:sz w:val="24"/>
          <w:szCs w:val="24"/>
          <w:lang w:val="en-IN" w:eastAsia="en-US"/>
        </w:rPr>
      </w:pPr>
      <w:r w:rsidRPr="00892B99">
        <w:rPr>
          <w:rFonts w:eastAsia="Times New Roman" w:cs="Arial"/>
          <w:kern w:val="2"/>
          <w:sz w:val="24"/>
          <w:szCs w:val="24"/>
          <w:lang w:val="en-IN" w:eastAsia="en-US"/>
        </w:rPr>
        <w:t>Combined satellite and AIS manipulation</w:t>
      </w:r>
    </w:p>
    <w:p w14:paraId="3D915643" w14:textId="296BDACF" w:rsidR="00E56BD3" w:rsidRPr="00111EF6" w:rsidRDefault="00892B99" w:rsidP="00F74FE2">
      <w:pPr>
        <w:pStyle w:val="ListParagraph"/>
        <w:numPr>
          <w:ilvl w:val="0"/>
          <w:numId w:val="17"/>
        </w:numPr>
        <w:spacing w:before="100" w:beforeAutospacing="1" w:after="100" w:afterAutospacing="1"/>
        <w:jc w:val="both"/>
        <w:rPr>
          <w:rFonts w:eastAsia="Times New Roman" w:cs="Arial"/>
          <w:sz w:val="24"/>
          <w:szCs w:val="24"/>
          <w:lang w:val="en-IN" w:eastAsia="en-IN" w:bidi="ml-IN"/>
        </w:rPr>
      </w:pPr>
      <w:r w:rsidRPr="00111EF6">
        <w:rPr>
          <w:rFonts w:eastAsia="Times New Roman" w:cs="Arial"/>
          <w:kern w:val="2"/>
          <w:sz w:val="24"/>
          <w:szCs w:val="24"/>
          <w:lang w:val="en-IN" w:eastAsia="en-US"/>
        </w:rPr>
        <w:t>Coordinated spoofing involving multiple vessels</w:t>
      </w:r>
    </w:p>
    <w:p w14:paraId="4FA24F12" w14:textId="3DB68E61" w:rsidR="005A53B9" w:rsidRPr="00111EF6" w:rsidRDefault="005A53B9" w:rsidP="005A53B9">
      <w:pPr>
        <w:spacing w:before="100" w:beforeAutospacing="1" w:after="100" w:afterAutospacing="1"/>
        <w:jc w:val="both"/>
        <w:rPr>
          <w:b/>
          <w:bCs/>
          <w:sz w:val="24"/>
          <w:szCs w:val="24"/>
        </w:rPr>
      </w:pPr>
      <w:r w:rsidRPr="00111EF6">
        <w:rPr>
          <w:rFonts w:eastAsia="Times New Roman" w:cs="Arial"/>
          <w:b/>
          <w:bCs/>
          <w:color w:val="4F81BD" w:themeColor="accent1"/>
          <w:kern w:val="2"/>
          <w:sz w:val="24"/>
          <w:szCs w:val="24"/>
          <w:lang w:val="en-IN" w:eastAsia="en-US"/>
        </w:rPr>
        <w:lastRenderedPageBreak/>
        <w:t xml:space="preserve">4.5 </w:t>
      </w:r>
      <w:r w:rsidRPr="00111EF6">
        <w:rPr>
          <w:b/>
          <w:bCs/>
          <w:color w:val="4F81BD" w:themeColor="accent1"/>
          <w:sz w:val="24"/>
          <w:szCs w:val="24"/>
        </w:rPr>
        <w:t>Future Areas of Interest</w:t>
      </w:r>
    </w:p>
    <w:p w14:paraId="319806F5" w14:textId="77777777" w:rsidR="00E31524" w:rsidRPr="00E31524" w:rsidRDefault="00E31524" w:rsidP="00E31524">
      <w:pPr>
        <w:spacing w:after="160" w:line="259" w:lineRule="auto"/>
        <w:rPr>
          <w:rFonts w:eastAsia="Times New Roman" w:cs="Arial"/>
          <w:b/>
          <w:bCs/>
          <w:color w:val="4F81BD" w:themeColor="accent1"/>
          <w:kern w:val="2"/>
          <w:sz w:val="24"/>
          <w:szCs w:val="24"/>
          <w:lang w:val="en-IN" w:eastAsia="en-US"/>
        </w:rPr>
      </w:pPr>
      <w:r w:rsidRPr="00E31524">
        <w:rPr>
          <w:rFonts w:eastAsia="Times New Roman" w:cs="Arial"/>
          <w:b/>
          <w:bCs/>
          <w:color w:val="4F81BD" w:themeColor="accent1"/>
          <w:kern w:val="2"/>
          <w:sz w:val="24"/>
          <w:szCs w:val="24"/>
          <w:lang w:val="en-IN" w:eastAsia="en-US"/>
        </w:rPr>
        <w:t>Standards and Guidance</w:t>
      </w:r>
    </w:p>
    <w:p w14:paraId="304FA358" w14:textId="77777777" w:rsidR="00E31524" w:rsidRPr="00E31524" w:rsidRDefault="00E31524" w:rsidP="00F74FE2">
      <w:pPr>
        <w:numPr>
          <w:ilvl w:val="0"/>
          <w:numId w:val="25"/>
        </w:numPr>
        <w:spacing w:after="160" w:line="259" w:lineRule="auto"/>
        <w:rPr>
          <w:rFonts w:eastAsia="Times New Roman" w:cs="Arial"/>
          <w:kern w:val="2"/>
          <w:sz w:val="24"/>
          <w:szCs w:val="24"/>
          <w:lang w:val="en-IN" w:eastAsia="en-US"/>
        </w:rPr>
      </w:pPr>
      <w:r w:rsidRPr="00E31524">
        <w:rPr>
          <w:rFonts w:eastAsia="Times New Roman" w:cs="Arial"/>
          <w:kern w:val="2"/>
          <w:sz w:val="24"/>
          <w:szCs w:val="24"/>
          <w:lang w:val="en-IN" w:eastAsia="en-US"/>
        </w:rPr>
        <w:t>Frameworks to improve trust in AIS data,</w:t>
      </w:r>
    </w:p>
    <w:p w14:paraId="7A3A459A" w14:textId="77777777" w:rsidR="00E31524" w:rsidRPr="00E31524" w:rsidRDefault="00E31524" w:rsidP="00F74FE2">
      <w:pPr>
        <w:numPr>
          <w:ilvl w:val="0"/>
          <w:numId w:val="25"/>
        </w:numPr>
        <w:spacing w:after="160" w:line="259" w:lineRule="auto"/>
        <w:rPr>
          <w:rFonts w:eastAsia="Times New Roman" w:cs="Arial"/>
          <w:kern w:val="2"/>
          <w:sz w:val="24"/>
          <w:szCs w:val="24"/>
          <w:lang w:val="en-IN" w:eastAsia="en-US"/>
        </w:rPr>
      </w:pPr>
      <w:r w:rsidRPr="00E31524">
        <w:rPr>
          <w:rFonts w:eastAsia="Times New Roman" w:cs="Arial"/>
          <w:kern w:val="2"/>
          <w:sz w:val="24"/>
          <w:szCs w:val="24"/>
          <w:lang w:val="en-IN" w:eastAsia="en-US"/>
        </w:rPr>
        <w:t>Guidance on using AI for anomaly detection,</w:t>
      </w:r>
    </w:p>
    <w:p w14:paraId="288D0E99" w14:textId="77777777" w:rsidR="00E31524" w:rsidRDefault="00E31524" w:rsidP="00F74FE2">
      <w:pPr>
        <w:numPr>
          <w:ilvl w:val="0"/>
          <w:numId w:val="25"/>
        </w:numPr>
        <w:spacing w:after="160" w:line="259" w:lineRule="auto"/>
        <w:rPr>
          <w:rFonts w:eastAsia="Times New Roman" w:cs="Arial"/>
          <w:kern w:val="2"/>
          <w:sz w:val="24"/>
          <w:szCs w:val="24"/>
          <w:lang w:val="en-IN" w:eastAsia="en-US"/>
        </w:rPr>
      </w:pPr>
      <w:r w:rsidRPr="00E31524">
        <w:rPr>
          <w:rFonts w:eastAsia="Times New Roman" w:cs="Arial"/>
          <w:kern w:val="2"/>
          <w:sz w:val="24"/>
          <w:szCs w:val="24"/>
          <w:lang w:val="en-IN" w:eastAsia="en-US"/>
        </w:rPr>
        <w:t>Best practices for combining multiple maritime data sources.</w:t>
      </w:r>
    </w:p>
    <w:p w14:paraId="3883141D" w14:textId="77777777" w:rsidR="00B559BF" w:rsidRPr="00E31524" w:rsidRDefault="00B559BF" w:rsidP="00F74FE2">
      <w:pPr>
        <w:numPr>
          <w:ilvl w:val="0"/>
          <w:numId w:val="25"/>
        </w:numPr>
        <w:spacing w:after="160" w:line="259" w:lineRule="auto"/>
        <w:rPr>
          <w:rFonts w:eastAsia="Times New Roman" w:cs="Arial"/>
          <w:kern w:val="2"/>
          <w:sz w:val="24"/>
          <w:szCs w:val="24"/>
          <w:lang w:val="en-IN" w:eastAsia="en-US"/>
        </w:rPr>
      </w:pPr>
    </w:p>
    <w:p w14:paraId="4675BB8E" w14:textId="77777777" w:rsidR="00E31524" w:rsidRPr="00E31524" w:rsidRDefault="00E31524" w:rsidP="00E31524">
      <w:pPr>
        <w:spacing w:after="160" w:line="259" w:lineRule="auto"/>
        <w:rPr>
          <w:rFonts w:eastAsia="Times New Roman" w:cs="Arial"/>
          <w:b/>
          <w:bCs/>
          <w:color w:val="4F81BD" w:themeColor="accent1"/>
          <w:kern w:val="2"/>
          <w:sz w:val="24"/>
          <w:szCs w:val="24"/>
          <w:lang w:val="en-IN" w:eastAsia="en-US"/>
        </w:rPr>
      </w:pPr>
      <w:r w:rsidRPr="00E31524">
        <w:rPr>
          <w:rFonts w:eastAsia="Times New Roman" w:cs="Arial"/>
          <w:b/>
          <w:bCs/>
          <w:color w:val="4F81BD" w:themeColor="accent1"/>
          <w:kern w:val="2"/>
          <w:sz w:val="24"/>
          <w:szCs w:val="24"/>
          <w:lang w:val="en-IN" w:eastAsia="en-US"/>
        </w:rPr>
        <w:t>Testing and Validation</w:t>
      </w:r>
    </w:p>
    <w:p w14:paraId="2DA9045D" w14:textId="77777777" w:rsidR="00E31524" w:rsidRPr="00E31524" w:rsidRDefault="00E31524" w:rsidP="00F74FE2">
      <w:pPr>
        <w:numPr>
          <w:ilvl w:val="0"/>
          <w:numId w:val="26"/>
        </w:numPr>
        <w:spacing w:after="160" w:line="259" w:lineRule="auto"/>
        <w:rPr>
          <w:rFonts w:eastAsia="Times New Roman" w:cs="Arial"/>
          <w:kern w:val="2"/>
          <w:sz w:val="24"/>
          <w:szCs w:val="24"/>
          <w:lang w:val="en-IN" w:eastAsia="en-US"/>
        </w:rPr>
      </w:pPr>
      <w:r w:rsidRPr="00E31524">
        <w:rPr>
          <w:rFonts w:eastAsia="Times New Roman" w:cs="Arial"/>
          <w:kern w:val="2"/>
          <w:sz w:val="24"/>
          <w:szCs w:val="24"/>
          <w:lang w:val="en-IN" w:eastAsia="en-US"/>
        </w:rPr>
        <w:t>Testing environments for AI detection systems,</w:t>
      </w:r>
    </w:p>
    <w:p w14:paraId="48192C17" w14:textId="77777777" w:rsidR="00E31524" w:rsidRPr="00E31524" w:rsidRDefault="00E31524" w:rsidP="00F74FE2">
      <w:pPr>
        <w:numPr>
          <w:ilvl w:val="0"/>
          <w:numId w:val="26"/>
        </w:numPr>
        <w:spacing w:after="160" w:line="259" w:lineRule="auto"/>
        <w:rPr>
          <w:rFonts w:eastAsia="Times New Roman" w:cs="Arial"/>
          <w:kern w:val="2"/>
          <w:sz w:val="24"/>
          <w:szCs w:val="24"/>
          <w:lang w:val="en-IN" w:eastAsia="en-US"/>
        </w:rPr>
      </w:pPr>
      <w:r w:rsidRPr="00E31524">
        <w:rPr>
          <w:rFonts w:eastAsia="Times New Roman" w:cs="Arial"/>
          <w:kern w:val="2"/>
          <w:sz w:val="24"/>
          <w:szCs w:val="24"/>
          <w:lang w:val="en-IN" w:eastAsia="en-US"/>
        </w:rPr>
        <w:t>Integration with VTS decision-support tools,</w:t>
      </w:r>
    </w:p>
    <w:p w14:paraId="08BD5310" w14:textId="77777777" w:rsidR="00E31524" w:rsidRPr="00E31524" w:rsidRDefault="00E31524" w:rsidP="00F74FE2">
      <w:pPr>
        <w:numPr>
          <w:ilvl w:val="0"/>
          <w:numId w:val="26"/>
        </w:numPr>
        <w:spacing w:after="160" w:line="259" w:lineRule="auto"/>
        <w:rPr>
          <w:rFonts w:eastAsia="Times New Roman" w:cs="Arial"/>
          <w:kern w:val="2"/>
          <w:sz w:val="24"/>
          <w:szCs w:val="24"/>
          <w:lang w:val="en-IN" w:eastAsia="en-US"/>
        </w:rPr>
      </w:pPr>
      <w:r w:rsidRPr="00E31524">
        <w:rPr>
          <w:rFonts w:eastAsia="Times New Roman" w:cs="Arial"/>
          <w:kern w:val="2"/>
          <w:sz w:val="24"/>
          <w:szCs w:val="24"/>
          <w:lang w:val="en-IN" w:eastAsia="en-US"/>
        </w:rPr>
        <w:t>Performance comparison methods.</w:t>
      </w:r>
    </w:p>
    <w:p w14:paraId="62284515" w14:textId="77777777" w:rsidR="00E31524" w:rsidRPr="00E31524" w:rsidRDefault="00E31524" w:rsidP="00E31524">
      <w:pPr>
        <w:spacing w:after="160" w:line="259" w:lineRule="auto"/>
        <w:rPr>
          <w:rFonts w:eastAsia="Times New Roman" w:cs="Arial"/>
          <w:b/>
          <w:bCs/>
          <w:color w:val="4F81BD" w:themeColor="accent1"/>
          <w:kern w:val="2"/>
          <w:sz w:val="24"/>
          <w:szCs w:val="24"/>
          <w:lang w:val="en-IN" w:eastAsia="en-US"/>
        </w:rPr>
      </w:pPr>
      <w:r w:rsidRPr="00E31524">
        <w:rPr>
          <w:rFonts w:eastAsia="Times New Roman" w:cs="Arial"/>
          <w:b/>
          <w:bCs/>
          <w:color w:val="4F81BD" w:themeColor="accent1"/>
          <w:kern w:val="2"/>
          <w:sz w:val="24"/>
          <w:szCs w:val="24"/>
          <w:lang w:val="en-IN" w:eastAsia="en-US"/>
        </w:rPr>
        <w:t>Capacity Building</w:t>
      </w:r>
    </w:p>
    <w:p w14:paraId="3DEF2047" w14:textId="77777777" w:rsidR="00E31524" w:rsidRPr="00E31524" w:rsidRDefault="00E31524" w:rsidP="00F74FE2">
      <w:pPr>
        <w:numPr>
          <w:ilvl w:val="0"/>
          <w:numId w:val="27"/>
        </w:numPr>
        <w:spacing w:after="160" w:line="259" w:lineRule="auto"/>
        <w:rPr>
          <w:rFonts w:eastAsia="Times New Roman" w:cs="Arial"/>
          <w:kern w:val="2"/>
          <w:sz w:val="24"/>
          <w:szCs w:val="24"/>
          <w:lang w:val="en-IN" w:eastAsia="en-US"/>
        </w:rPr>
      </w:pPr>
      <w:r w:rsidRPr="00E31524">
        <w:rPr>
          <w:rFonts w:eastAsia="Times New Roman" w:cs="Arial"/>
          <w:kern w:val="2"/>
          <w:sz w:val="24"/>
          <w:szCs w:val="24"/>
          <w:lang w:val="en-IN" w:eastAsia="en-US"/>
        </w:rPr>
        <w:t>Training for maritime authorities,</w:t>
      </w:r>
    </w:p>
    <w:p w14:paraId="19B621FB" w14:textId="121B8A48" w:rsidR="00E31524" w:rsidRPr="00111EF6" w:rsidRDefault="00E31524" w:rsidP="00F74FE2">
      <w:pPr>
        <w:numPr>
          <w:ilvl w:val="0"/>
          <w:numId w:val="27"/>
        </w:numPr>
        <w:spacing w:after="160" w:line="259" w:lineRule="auto"/>
        <w:rPr>
          <w:rFonts w:eastAsia="Times New Roman" w:cs="Arial"/>
          <w:kern w:val="2"/>
          <w:sz w:val="24"/>
          <w:szCs w:val="24"/>
          <w:lang w:val="en-IN" w:eastAsia="en-US"/>
        </w:rPr>
      </w:pPr>
      <w:r w:rsidRPr="00E31524">
        <w:rPr>
          <w:rFonts w:eastAsia="Times New Roman" w:cs="Arial"/>
          <w:kern w:val="2"/>
          <w:sz w:val="24"/>
          <w:szCs w:val="24"/>
          <w:lang w:val="en-IN" w:eastAsia="en-US"/>
        </w:rPr>
        <w:t>Clear explanation of AI decisions for operational users</w:t>
      </w:r>
    </w:p>
    <w:p w14:paraId="71835E1B" w14:textId="73D9AEE2" w:rsidR="00E31524" w:rsidRPr="00E31524" w:rsidRDefault="00E31524" w:rsidP="00F74FE2">
      <w:pPr>
        <w:numPr>
          <w:ilvl w:val="0"/>
          <w:numId w:val="27"/>
        </w:numPr>
        <w:spacing w:after="160" w:line="259" w:lineRule="auto"/>
        <w:rPr>
          <w:rFonts w:eastAsia="Times New Roman" w:cs="Arial"/>
          <w:kern w:val="2"/>
          <w:sz w:val="24"/>
          <w:szCs w:val="24"/>
          <w:lang w:val="en-IN" w:eastAsia="en-US"/>
        </w:rPr>
      </w:pPr>
      <w:r w:rsidRPr="00111EF6">
        <w:rPr>
          <w:rFonts w:eastAsia="Times New Roman" w:cs="Arial"/>
          <w:kern w:val="2"/>
          <w:sz w:val="24"/>
          <w:szCs w:val="24"/>
          <w:lang w:val="en-IN" w:eastAsia="en-US"/>
        </w:rPr>
        <w:t xml:space="preserve">Policies for managing maritime cyber data </w:t>
      </w:r>
    </w:p>
    <w:p w14:paraId="54D54878" w14:textId="77777777" w:rsidR="00A66B7A" w:rsidRPr="00111EF6" w:rsidRDefault="00A66B7A" w:rsidP="00A66B7A">
      <w:pPr>
        <w:spacing w:after="160" w:line="259" w:lineRule="auto"/>
        <w:jc w:val="both"/>
        <w:rPr>
          <w:rFonts w:eastAsia="Times New Roman" w:cs="Arial"/>
          <w:kern w:val="2"/>
          <w:sz w:val="24"/>
          <w:szCs w:val="24"/>
          <w:lang w:val="en-IN" w:eastAsia="en-US"/>
        </w:rPr>
      </w:pPr>
    </w:p>
    <w:p w14:paraId="303430DD" w14:textId="3D39288C" w:rsidR="00A66B7A" w:rsidRPr="00A66B7A" w:rsidRDefault="00A66B7A" w:rsidP="00A66B7A">
      <w:pPr>
        <w:jc w:val="both"/>
        <w:rPr>
          <w:rFonts w:eastAsia="Times New Roman" w:cs="Arial"/>
          <w:kern w:val="2"/>
          <w:sz w:val="24"/>
          <w:szCs w:val="24"/>
          <w:lang w:val="en-IN" w:eastAsia="en-US"/>
        </w:rPr>
      </w:pPr>
      <w:r w:rsidRPr="00A66B7A">
        <w:rPr>
          <w:rFonts w:eastAsia="Times New Roman" w:cs="Arial"/>
          <w:kern w:val="2"/>
          <w:sz w:val="24"/>
          <w:szCs w:val="24"/>
          <w:lang w:val="en-IN" w:eastAsia="en-US"/>
        </w:rPr>
        <w:t>AIS spoofing is a growing global concern affecting maritime safety, security, and regulation.</w:t>
      </w:r>
    </w:p>
    <w:p w14:paraId="01DDD2F3" w14:textId="0F3F124B" w:rsidR="00B9440D" w:rsidRPr="0045246C" w:rsidRDefault="00CB3EF2" w:rsidP="00B9440D">
      <w:pPr>
        <w:pStyle w:val="Heading1"/>
        <w:rPr>
          <w:rFonts w:ascii="Arial" w:hAnsi="Arial" w:cs="Arial"/>
          <w:color w:val="4F81BD" w:themeColor="accent1"/>
        </w:rPr>
      </w:pPr>
      <w:r w:rsidRPr="007D573C">
        <w:rPr>
          <w:rFonts w:ascii="Arial" w:hAnsi="Arial" w:cs="Arial"/>
          <w:color w:val="4F81BD" w:themeColor="accent1"/>
        </w:rPr>
        <w:t>References</w:t>
      </w:r>
      <w:r w:rsidRPr="0045246C">
        <w:rPr>
          <w:rFonts w:ascii="Arial" w:hAnsi="Arial" w:cs="Arial"/>
          <w:szCs w:val="24"/>
        </w:rPr>
        <w:t xml:space="preserve"> </w:t>
      </w:r>
    </w:p>
    <w:p w14:paraId="6C13A04B" w14:textId="0CCE28DA" w:rsidR="00F47878" w:rsidRPr="00111EF6" w:rsidRDefault="00F47878" w:rsidP="00761018">
      <w:pPr>
        <w:spacing w:line="259" w:lineRule="auto"/>
        <w:jc w:val="both"/>
        <w:rPr>
          <w:rFonts w:eastAsia="Times New Roman" w:cs="Arial"/>
          <w:kern w:val="2"/>
          <w:sz w:val="24"/>
          <w:szCs w:val="24"/>
          <w:lang w:val="en-IN" w:eastAsia="en-US"/>
        </w:rPr>
      </w:pPr>
      <w:r w:rsidRPr="00111EF6">
        <w:rPr>
          <w:rFonts w:eastAsia="Times New Roman" w:cs="Arial"/>
          <w:kern w:val="2"/>
          <w:sz w:val="24"/>
          <w:szCs w:val="24"/>
          <w:lang w:val="en-IN" w:eastAsia="en-US"/>
        </w:rPr>
        <w:t xml:space="preserve">[1] </w:t>
      </w:r>
      <w:r w:rsidR="007D573C" w:rsidRPr="00111EF6">
        <w:rPr>
          <w:rFonts w:eastAsia="Times New Roman" w:cs="Arial"/>
          <w:kern w:val="2"/>
          <w:sz w:val="24"/>
          <w:szCs w:val="24"/>
          <w:lang w:val="en-IN" w:eastAsia="en-US"/>
        </w:rPr>
        <w:t>IALA Guideline G1182: Cyber security specifics from an IALA perspective</w:t>
      </w:r>
      <w:r w:rsidRPr="00111EF6">
        <w:rPr>
          <w:rFonts w:eastAsia="Times New Roman" w:cs="Arial"/>
          <w:kern w:val="2"/>
          <w:sz w:val="24"/>
          <w:szCs w:val="24"/>
          <w:lang w:val="en-IN" w:eastAsia="en-US"/>
        </w:rPr>
        <w:t>.</w:t>
      </w:r>
    </w:p>
    <w:p w14:paraId="5B6B873A" w14:textId="0C079DF4" w:rsidR="00761018" w:rsidRPr="00111EF6" w:rsidRDefault="00F47878" w:rsidP="00761018">
      <w:pPr>
        <w:spacing w:line="259" w:lineRule="auto"/>
        <w:jc w:val="both"/>
        <w:rPr>
          <w:rFonts w:eastAsia="Times New Roman" w:cs="Arial"/>
          <w:kern w:val="2"/>
          <w:sz w:val="24"/>
          <w:szCs w:val="24"/>
          <w:lang w:val="en-IN" w:eastAsia="en-US"/>
        </w:rPr>
      </w:pPr>
      <w:r w:rsidRPr="00111EF6">
        <w:rPr>
          <w:rFonts w:eastAsia="Times New Roman" w:cs="Arial"/>
          <w:kern w:val="2"/>
          <w:sz w:val="24"/>
          <w:szCs w:val="24"/>
          <w:lang w:val="en-IN" w:eastAsia="en-US"/>
        </w:rPr>
        <w:t>[2]</w:t>
      </w:r>
      <w:r w:rsidR="00761018" w:rsidRPr="00111EF6">
        <w:rPr>
          <w:rFonts w:eastAsia="Times New Roman" w:cs="Arial"/>
          <w:kern w:val="2"/>
          <w:sz w:val="24"/>
          <w:szCs w:val="24"/>
          <w:lang w:val="en-IN" w:eastAsia="en-US"/>
        </w:rPr>
        <w:t xml:space="preserve"> </w:t>
      </w:r>
      <w:r w:rsidR="00761018" w:rsidRPr="00111EF6">
        <w:rPr>
          <w:rFonts w:cs="Arial"/>
          <w:sz w:val="24"/>
          <w:szCs w:val="24"/>
        </w:rPr>
        <w:t>IALA Guideline G1111 on the Management of AIS Information.</w:t>
      </w:r>
      <w:r w:rsidRPr="00111EF6">
        <w:rPr>
          <w:rFonts w:eastAsia="Times New Roman" w:cs="Arial"/>
          <w:kern w:val="2"/>
          <w:sz w:val="24"/>
          <w:szCs w:val="24"/>
          <w:lang w:val="en-IN" w:eastAsia="en-US"/>
        </w:rPr>
        <w:t xml:space="preserve"> </w:t>
      </w:r>
    </w:p>
    <w:p w14:paraId="47F94A0B" w14:textId="789AE97F" w:rsidR="00F47878" w:rsidRPr="007D573C" w:rsidRDefault="00761018" w:rsidP="00761018">
      <w:pPr>
        <w:spacing w:line="259" w:lineRule="auto"/>
        <w:jc w:val="both"/>
        <w:rPr>
          <w:rFonts w:eastAsia="Times New Roman" w:cs="Arial"/>
          <w:kern w:val="2"/>
          <w:lang w:val="en-IN" w:eastAsia="en-US"/>
        </w:rPr>
      </w:pPr>
      <w:r w:rsidRPr="00111EF6">
        <w:rPr>
          <w:rFonts w:cs="Arial"/>
          <w:sz w:val="24"/>
          <w:szCs w:val="24"/>
        </w:rPr>
        <w:t>[3] IALA Guideline G1178 An introduction to the Artificial Intelligence (AI) from an IALA perspective</w:t>
      </w:r>
    </w:p>
    <w:p w14:paraId="7A8D2F27" w14:textId="4B31CDAD" w:rsidR="00A446C9" w:rsidRPr="007D573C" w:rsidRDefault="00C14A9A" w:rsidP="00605E43">
      <w:pPr>
        <w:pStyle w:val="Heading1"/>
        <w:rPr>
          <w:rFonts w:ascii="Arial" w:hAnsi="Arial" w:cs="Arial"/>
        </w:rPr>
      </w:pPr>
      <w:r w:rsidRPr="007D573C">
        <w:rPr>
          <w:rFonts w:ascii="Arial" w:hAnsi="Arial" w:cs="Arial"/>
          <w:caps w:val="0"/>
        </w:rPr>
        <w:t>ACTION REQUESTED OF THE COMMITTEE</w:t>
      </w:r>
    </w:p>
    <w:p w14:paraId="07176A9B" w14:textId="2303AC93" w:rsidR="001149E3" w:rsidRDefault="00A456CF" w:rsidP="001149E3">
      <w:pPr>
        <w:spacing w:after="160" w:line="259" w:lineRule="auto"/>
        <w:jc w:val="both"/>
        <w:rPr>
          <w:sz w:val="24"/>
          <w:szCs w:val="24"/>
        </w:rPr>
      </w:pPr>
      <w:r w:rsidRPr="00111EF6">
        <w:rPr>
          <w:sz w:val="24"/>
          <w:szCs w:val="24"/>
        </w:rPr>
        <w:t xml:space="preserve">The Committee is requested </w:t>
      </w:r>
      <w:r w:rsidR="001149E3">
        <w:rPr>
          <w:sz w:val="24"/>
          <w:szCs w:val="24"/>
        </w:rPr>
        <w:t>to note</w:t>
      </w:r>
    </w:p>
    <w:p w14:paraId="6B882B18" w14:textId="4793A75C" w:rsidR="001149E3" w:rsidRPr="001149E3" w:rsidRDefault="001149E3" w:rsidP="001149E3">
      <w:pPr>
        <w:pStyle w:val="ListParagraph"/>
        <w:numPr>
          <w:ilvl w:val="0"/>
          <w:numId w:val="29"/>
        </w:numPr>
        <w:spacing w:after="160" w:line="259" w:lineRule="auto"/>
        <w:jc w:val="both"/>
        <w:rPr>
          <w:rFonts w:cs="Arial"/>
          <w:b/>
          <w:bCs/>
        </w:rPr>
      </w:pPr>
      <w:r w:rsidRPr="001149E3">
        <w:rPr>
          <w:sz w:val="24"/>
          <w:szCs w:val="24"/>
        </w:rPr>
        <w:t xml:space="preserve"> </w:t>
      </w:r>
      <w:r w:rsidR="000C6947">
        <w:rPr>
          <w:sz w:val="24"/>
          <w:szCs w:val="24"/>
        </w:rPr>
        <w:t>T</w:t>
      </w:r>
      <w:r w:rsidR="00F74FE2" w:rsidRPr="001149E3">
        <w:rPr>
          <w:sz w:val="24"/>
          <w:szCs w:val="24"/>
        </w:rPr>
        <w:t>he information provided on global AI developments for AIS spoofing detection</w:t>
      </w:r>
      <w:r w:rsidRPr="001149E3">
        <w:rPr>
          <w:sz w:val="24"/>
          <w:szCs w:val="24"/>
        </w:rPr>
        <w:t xml:space="preserve"> </w:t>
      </w:r>
    </w:p>
    <w:p w14:paraId="54C361A2" w14:textId="4643DF79" w:rsidR="001149E3" w:rsidRPr="001149E3" w:rsidRDefault="001149E3" w:rsidP="001149E3">
      <w:pPr>
        <w:pStyle w:val="ListParagraph"/>
        <w:numPr>
          <w:ilvl w:val="0"/>
          <w:numId w:val="29"/>
        </w:numPr>
        <w:spacing w:after="160" w:line="259" w:lineRule="auto"/>
        <w:jc w:val="both"/>
        <w:rPr>
          <w:rFonts w:cs="Arial"/>
          <w:b/>
          <w:bCs/>
        </w:rPr>
      </w:pPr>
      <w:r w:rsidRPr="001149E3">
        <w:rPr>
          <w:sz w:val="24"/>
          <w:szCs w:val="24"/>
        </w:rPr>
        <w:t xml:space="preserve"> </w:t>
      </w:r>
      <w:r w:rsidR="000C6947">
        <w:rPr>
          <w:sz w:val="24"/>
          <w:szCs w:val="24"/>
        </w:rPr>
        <w:t>T</w:t>
      </w:r>
      <w:r w:rsidR="009B6852">
        <w:rPr>
          <w:sz w:val="24"/>
          <w:szCs w:val="24"/>
        </w:rPr>
        <w:t xml:space="preserve">he </w:t>
      </w:r>
      <w:r w:rsidR="000C6947" w:rsidRPr="001149E3">
        <w:rPr>
          <w:rFonts w:eastAsia="Times New Roman" w:cs="Arial"/>
          <w:kern w:val="2"/>
          <w:sz w:val="24"/>
          <w:szCs w:val="24"/>
          <w:lang w:val="en-IN" w:eastAsia="en-US"/>
        </w:rPr>
        <w:t>practical</w:t>
      </w:r>
      <w:r w:rsidRPr="001149E3">
        <w:rPr>
          <w:rFonts w:eastAsia="Times New Roman" w:cs="Arial"/>
          <w:kern w:val="2"/>
          <w:sz w:val="24"/>
          <w:szCs w:val="24"/>
          <w:lang w:val="en-IN" w:eastAsia="en-US"/>
        </w:rPr>
        <w:t xml:space="preserve"> and scalable tools</w:t>
      </w:r>
      <w:r w:rsidR="009B6852">
        <w:rPr>
          <w:rFonts w:eastAsia="Times New Roman" w:cs="Arial"/>
          <w:kern w:val="2"/>
          <w:sz w:val="24"/>
          <w:szCs w:val="24"/>
          <w:lang w:val="en-IN" w:eastAsia="en-US"/>
        </w:rPr>
        <w:t xml:space="preserve"> that can be developed</w:t>
      </w:r>
      <w:r w:rsidRPr="001149E3">
        <w:rPr>
          <w:rFonts w:eastAsia="Times New Roman" w:cs="Arial"/>
          <w:kern w:val="2"/>
          <w:sz w:val="24"/>
          <w:szCs w:val="24"/>
          <w:lang w:val="en-IN" w:eastAsia="en-US"/>
        </w:rPr>
        <w:t xml:space="preserve"> to detect AIS manipulation and improve trust in maritime information</w:t>
      </w:r>
    </w:p>
    <w:p w14:paraId="242E7FE5" w14:textId="66855E37" w:rsidR="00F74FE2" w:rsidRDefault="00F74FE2" w:rsidP="001149E3">
      <w:pPr>
        <w:pStyle w:val="ListParagraph"/>
        <w:spacing w:after="160" w:line="259" w:lineRule="auto"/>
        <w:jc w:val="both"/>
        <w:rPr>
          <w:sz w:val="24"/>
          <w:szCs w:val="24"/>
        </w:rPr>
      </w:pPr>
    </w:p>
    <w:p w14:paraId="0A085AE2" w14:textId="77777777" w:rsidR="001149E3" w:rsidRDefault="001149E3" w:rsidP="001149E3">
      <w:pPr>
        <w:pStyle w:val="ListParagraph"/>
        <w:spacing w:after="160" w:line="259" w:lineRule="auto"/>
        <w:jc w:val="both"/>
        <w:rPr>
          <w:sz w:val="24"/>
          <w:szCs w:val="24"/>
        </w:rPr>
      </w:pPr>
    </w:p>
    <w:p w14:paraId="1AF7D49B" w14:textId="77777777" w:rsidR="00D77148" w:rsidRDefault="00D77148" w:rsidP="001149E3">
      <w:pPr>
        <w:pStyle w:val="ListParagraph"/>
        <w:spacing w:after="160" w:line="259" w:lineRule="auto"/>
        <w:jc w:val="both"/>
        <w:rPr>
          <w:sz w:val="24"/>
          <w:szCs w:val="24"/>
        </w:rPr>
      </w:pPr>
    </w:p>
    <w:p w14:paraId="2105E993" w14:textId="77777777" w:rsidR="00D77148" w:rsidRPr="00111EF6" w:rsidRDefault="00D77148" w:rsidP="001149E3">
      <w:pPr>
        <w:pStyle w:val="ListParagraph"/>
        <w:spacing w:after="160" w:line="259" w:lineRule="auto"/>
        <w:jc w:val="both"/>
        <w:rPr>
          <w:sz w:val="24"/>
          <w:szCs w:val="24"/>
        </w:rPr>
      </w:pPr>
    </w:p>
    <w:p w14:paraId="19728098" w14:textId="77777777" w:rsidR="00A456CF" w:rsidRDefault="00A456CF" w:rsidP="00F47878">
      <w:pPr>
        <w:spacing w:after="160" w:line="259" w:lineRule="auto"/>
        <w:jc w:val="both"/>
      </w:pPr>
    </w:p>
    <w:p w14:paraId="0C7DC722" w14:textId="77777777" w:rsidR="001712B2" w:rsidRPr="00A04AB0" w:rsidRDefault="001712B2" w:rsidP="001712B2">
      <w:pPr>
        <w:spacing w:after="160" w:line="259" w:lineRule="auto"/>
        <w:ind w:left="720"/>
        <w:jc w:val="both"/>
        <w:rPr>
          <w:rFonts w:ascii="Calibri" w:hAnsi="Calibri"/>
        </w:rPr>
      </w:pPr>
    </w:p>
    <w:sectPr w:rsidR="001712B2" w:rsidRPr="00A04AB0" w:rsidSect="0082480E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62E51" w14:textId="77777777" w:rsidR="0025649A" w:rsidRDefault="0025649A" w:rsidP="00362CD9">
      <w:r>
        <w:separator/>
      </w:r>
    </w:p>
  </w:endnote>
  <w:endnote w:type="continuationSeparator" w:id="0">
    <w:p w14:paraId="3DD3AF4F" w14:textId="77777777" w:rsidR="0025649A" w:rsidRDefault="0025649A" w:rsidP="00362CD9">
      <w:r>
        <w:continuationSeparator/>
      </w:r>
    </w:p>
  </w:endnote>
  <w:endnote w:type="continuationNotice" w:id="1">
    <w:p w14:paraId="003986FA" w14:textId="77777777" w:rsidR="0025649A" w:rsidRDefault="002564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Bold">
    <w:panose1 w:val="020B0704020202020204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0EF88" w14:textId="3651F335" w:rsidR="00624475" w:rsidRPr="00036B9E" w:rsidRDefault="00624475">
    <w:pPr>
      <w:pStyle w:val="Footer"/>
      <w:rPr>
        <w:rFonts w:ascii="Calibri" w:hAnsi="Calibri"/>
      </w:rPr>
    </w:pPr>
    <w:r w:rsidRPr="00036B9E">
      <w:rPr>
        <w:rFonts w:ascii="Calibri" w:hAnsi="Calibri"/>
        <w:sz w:val="20"/>
        <w:szCs w:val="20"/>
      </w:rPr>
      <w:t>Input paper title</w:t>
    </w:r>
    <w:r w:rsidRPr="00036B9E">
      <w:rPr>
        <w:rFonts w:ascii="Calibri" w:hAnsi="Calibri"/>
      </w:rPr>
      <w:tab/>
    </w:r>
    <w:r w:rsidRPr="00036B9E">
      <w:rPr>
        <w:rFonts w:ascii="Calibri" w:hAnsi="Calibri"/>
      </w:rPr>
      <w:fldChar w:fldCharType="begin"/>
    </w:r>
    <w:r w:rsidRPr="00036B9E">
      <w:rPr>
        <w:rFonts w:ascii="Calibri" w:hAnsi="Calibri"/>
      </w:rPr>
      <w:instrText xml:space="preserve"> PAGE   \* MERGEFORMAT </w:instrText>
    </w:r>
    <w:r w:rsidRPr="00036B9E">
      <w:rPr>
        <w:rFonts w:ascii="Calibri" w:hAnsi="Calibri"/>
      </w:rPr>
      <w:fldChar w:fldCharType="separate"/>
    </w:r>
    <w:r>
      <w:rPr>
        <w:rFonts w:ascii="Calibri" w:hAnsi="Calibri"/>
        <w:noProof/>
      </w:rPr>
      <w:t>5</w:t>
    </w:r>
    <w:r w:rsidRPr="00036B9E">
      <w:rPr>
        <w:rFonts w:ascii="Calibri" w:hAnsi="Calibr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2E4BB" w14:textId="77777777" w:rsidR="0025649A" w:rsidRDefault="0025649A" w:rsidP="00362CD9">
      <w:r>
        <w:separator/>
      </w:r>
    </w:p>
  </w:footnote>
  <w:footnote w:type="continuationSeparator" w:id="0">
    <w:p w14:paraId="2939C5E6" w14:textId="77777777" w:rsidR="0025649A" w:rsidRDefault="0025649A" w:rsidP="00362CD9">
      <w:r>
        <w:continuationSeparator/>
      </w:r>
    </w:p>
  </w:footnote>
  <w:footnote w:type="continuationNotice" w:id="1">
    <w:p w14:paraId="7BBB4C70" w14:textId="77777777" w:rsidR="0025649A" w:rsidRDefault="0025649A"/>
  </w:footnote>
  <w:footnote w:id="2">
    <w:p w14:paraId="13DFA22D" w14:textId="3BCF7A71" w:rsidR="00624475" w:rsidRPr="00037DF4" w:rsidRDefault="00624475">
      <w:pPr>
        <w:pStyle w:val="FootnoteText"/>
      </w:pPr>
      <w:r w:rsidRPr="00037DF4">
        <w:rPr>
          <w:rStyle w:val="FootnoteReference"/>
        </w:rPr>
        <w:footnoteRef/>
      </w:r>
      <w:r w:rsidRPr="00037DF4">
        <w:t xml:space="preserve"> </w:t>
      </w:r>
      <w:r w:rsidRPr="00037DF4">
        <w:rPr>
          <w:sz w:val="16"/>
          <w:szCs w:val="16"/>
        </w:rPr>
        <w:t>Leave open if uncertain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A8989" w14:textId="3F824E7C" w:rsidR="00624475" w:rsidRDefault="00000000">
    <w:pPr>
      <w:pStyle w:val="Header"/>
    </w:pPr>
    <w:r>
      <w:rPr>
        <w:noProof/>
      </w:rPr>
      <w:pict w14:anchorId="2DF2325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9770657" o:spid="_x0000_s1026" type="#_x0000_t136" style="position:absolute;margin-left:0;margin-top:0;width:623.85pt;height:65.65pt;rotation:315;z-index:-25165823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IALA Working Documen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8CA51" w14:textId="06DE82EB" w:rsidR="00624475" w:rsidRDefault="00624475" w:rsidP="007A395D">
    <w:pPr>
      <w:pStyle w:val="Header"/>
      <w:jc w:val="right"/>
    </w:pPr>
    <w:r>
      <w:rPr>
        <w:noProof/>
      </w:rPr>
      <w:drawing>
        <wp:anchor distT="0" distB="0" distL="114300" distR="114300" simplePos="0" relativeHeight="251658244" behindDoc="0" locked="0" layoutInCell="1" allowOverlap="1" wp14:anchorId="1057C1DB" wp14:editId="6FB8B806">
          <wp:simplePos x="0" y="0"/>
          <wp:positionH relativeFrom="column">
            <wp:posOffset>5447030</wp:posOffset>
          </wp:positionH>
          <wp:positionV relativeFrom="paragraph">
            <wp:posOffset>-427990</wp:posOffset>
          </wp:positionV>
          <wp:extent cx="574675" cy="560070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ALA_LogoVerti_RGB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4675" cy="5600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00000">
      <w:rPr>
        <w:noProof/>
      </w:rPr>
      <w:pict w14:anchorId="2DE7C70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9770658" o:spid="_x0000_s1027" type="#_x0000_t136" style="position:absolute;left:0;text-align:left;margin-left:0;margin-top:0;width:623.85pt;height:65.65pt;rotation:315;z-index:-251658237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IALA Working Documen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86C0F" w14:textId="7F704D96" w:rsidR="00624475" w:rsidRDefault="00624475" w:rsidP="007A395D">
    <w:pPr>
      <w:pStyle w:val="Header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5EB1AFA" wp14:editId="3AB507A9">
          <wp:simplePos x="0" y="0"/>
          <wp:positionH relativeFrom="column">
            <wp:posOffset>2523172</wp:posOffset>
          </wp:positionH>
          <wp:positionV relativeFrom="paragraph">
            <wp:posOffset>-405130</wp:posOffset>
          </wp:positionV>
          <wp:extent cx="852713" cy="831071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ALA_LogoVerti_RGB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2713" cy="83107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77D74FF" w14:textId="20D0A5AB" w:rsidR="00624475" w:rsidRDefault="00624475" w:rsidP="007A395D">
    <w:pPr>
      <w:pStyle w:val="Header"/>
      <w:jc w:val="center"/>
    </w:pPr>
  </w:p>
  <w:p w14:paraId="43F3C4F1" w14:textId="7155479D" w:rsidR="00624475" w:rsidRDefault="00000000" w:rsidP="007A395D">
    <w:pPr>
      <w:pStyle w:val="Header"/>
      <w:jc w:val="center"/>
    </w:pPr>
    <w:r>
      <w:rPr>
        <w:noProof/>
      </w:rPr>
      <w:pict w14:anchorId="03ED841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9770656" o:spid="_x0000_s1025" type="#_x0000_t136" style="position:absolute;left:0;text-align:left;margin-left:0;margin-top:0;width:623.85pt;height:65.65pt;rotation:315;z-index:-251658239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IALA Working Documen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21C71"/>
    <w:multiLevelType w:val="hybridMultilevel"/>
    <w:tmpl w:val="842E3A1C"/>
    <w:lvl w:ilvl="0" w:tplc="AE7E8544">
      <w:start w:val="1"/>
      <w:numFmt w:val="decimal"/>
      <w:pStyle w:val="Appendix"/>
      <w:lvlText w:val="APPENDIX %1"/>
      <w:lvlJc w:val="left"/>
      <w:pPr>
        <w:ind w:left="1701" w:hanging="1701"/>
      </w:pPr>
      <w:rPr>
        <w:rFonts w:ascii="Arial Bold" w:hAnsi="Arial Bold" w:cs="Times New Roman" w:hint="default"/>
        <w:b/>
        <w:bCs/>
        <w:i w:val="0"/>
        <w:iCs w:val="0"/>
        <w:caps/>
        <w:smallCaps w:val="0"/>
        <w:strike w:val="0"/>
        <w:dstrike w:val="0"/>
        <w:noProof w:val="0"/>
        <w:vanish w:val="0"/>
        <w:color w:val="4F81BD" w:themeColor="accent1"/>
        <w:spacing w:val="0"/>
        <w:w w:val="0"/>
        <w:kern w:val="0"/>
        <w:position w:val="0"/>
        <w:sz w:val="24"/>
        <w:szCs w:val="24"/>
        <w:u w:val="none" w:color="00000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25545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944356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1257FE"/>
    <w:multiLevelType w:val="hybridMultilevel"/>
    <w:tmpl w:val="139A5AD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7409F8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B8D6414"/>
    <w:multiLevelType w:val="multilevel"/>
    <w:tmpl w:val="1D548F2C"/>
    <w:lvl w:ilvl="0">
      <w:start w:val="1"/>
      <w:numFmt w:val="decimal"/>
      <w:pStyle w:val="AnnexHeading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pStyle w:val="AnnexHeading2"/>
      <w:lvlText w:val="%1.%2"/>
      <w:lvlJc w:val="left"/>
      <w:pPr>
        <w:tabs>
          <w:tab w:val="num" w:pos="851"/>
        </w:tabs>
        <w:ind w:left="851" w:hanging="851"/>
      </w:pPr>
      <w:rPr>
        <w:rFonts w:ascii="Arial Bold" w:hAnsi="Arial Bold" w:hint="default"/>
        <w:b/>
        <w:i w:val="0"/>
        <w:sz w:val="22"/>
      </w:rPr>
    </w:lvl>
    <w:lvl w:ilvl="2">
      <w:start w:val="1"/>
      <w:numFmt w:val="decimal"/>
      <w:pStyle w:val="AnnexHeading3"/>
      <w:lvlText w:val="%2.%3.%1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nne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C317294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1D83831"/>
    <w:multiLevelType w:val="hybridMultilevel"/>
    <w:tmpl w:val="2B688DD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C37E91"/>
    <w:multiLevelType w:val="multilevel"/>
    <w:tmpl w:val="DF88F54E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C132F1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E7E01D9"/>
    <w:multiLevelType w:val="multilevel"/>
    <w:tmpl w:val="0CB4D212"/>
    <w:lvl w:ilvl="0">
      <w:start w:val="1"/>
      <w:numFmt w:val="decimal"/>
      <w:pStyle w:val="References"/>
      <w:lvlText w:val="[%1]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2198057D"/>
    <w:multiLevelType w:val="hybridMultilevel"/>
    <w:tmpl w:val="05B42D2E"/>
    <w:lvl w:ilvl="0" w:tplc="D8CCB1D0">
      <w:start w:val="1"/>
      <w:numFmt w:val="decimal"/>
      <w:lvlText w:val="%1."/>
      <w:lvlJc w:val="left"/>
      <w:pPr>
        <w:ind w:left="720" w:hanging="360"/>
      </w:pPr>
      <w:rPr>
        <w:rFonts w:cs="Calibri"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5608E4"/>
    <w:multiLevelType w:val="hybridMultilevel"/>
    <w:tmpl w:val="B0040DF0"/>
    <w:lvl w:ilvl="0" w:tplc="2732FB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31070F1A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76301AE"/>
    <w:multiLevelType w:val="multilevel"/>
    <w:tmpl w:val="F202BAF8"/>
    <w:lvl w:ilvl="0">
      <w:start w:val="1"/>
      <w:numFmt w:val="decimal"/>
      <w:pStyle w:val="Appendix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AppendixHeading3"/>
      <w:lvlText w:val="%1.%2.%3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9D4493E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B0041B5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E6B4F5D"/>
    <w:multiLevelType w:val="hybridMultilevel"/>
    <w:tmpl w:val="E932E71C"/>
    <w:lvl w:ilvl="0" w:tplc="E1C4E124">
      <w:start w:val="1"/>
      <w:numFmt w:val="decimal"/>
      <w:pStyle w:val="equation"/>
      <w:lvlText w:val="(equation %1)"/>
      <w:lvlJc w:val="right"/>
      <w:pPr>
        <w:ind w:left="818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ind w:left="8900" w:hanging="360"/>
      </w:pPr>
    </w:lvl>
    <w:lvl w:ilvl="2" w:tplc="0809001B" w:tentative="1">
      <w:start w:val="1"/>
      <w:numFmt w:val="lowerRoman"/>
      <w:lvlText w:val="%3."/>
      <w:lvlJc w:val="right"/>
      <w:pPr>
        <w:ind w:left="9620" w:hanging="180"/>
      </w:pPr>
    </w:lvl>
    <w:lvl w:ilvl="3" w:tplc="0809000F" w:tentative="1">
      <w:start w:val="1"/>
      <w:numFmt w:val="decimal"/>
      <w:lvlText w:val="%4."/>
      <w:lvlJc w:val="left"/>
      <w:pPr>
        <w:ind w:left="10340" w:hanging="360"/>
      </w:pPr>
    </w:lvl>
    <w:lvl w:ilvl="4" w:tplc="08090019" w:tentative="1">
      <w:start w:val="1"/>
      <w:numFmt w:val="lowerLetter"/>
      <w:lvlText w:val="%5."/>
      <w:lvlJc w:val="left"/>
      <w:pPr>
        <w:ind w:left="11060" w:hanging="360"/>
      </w:pPr>
    </w:lvl>
    <w:lvl w:ilvl="5" w:tplc="0809001B" w:tentative="1">
      <w:start w:val="1"/>
      <w:numFmt w:val="lowerRoman"/>
      <w:lvlText w:val="%6."/>
      <w:lvlJc w:val="right"/>
      <w:pPr>
        <w:ind w:left="11780" w:hanging="180"/>
      </w:pPr>
    </w:lvl>
    <w:lvl w:ilvl="6" w:tplc="0809000F" w:tentative="1">
      <w:start w:val="1"/>
      <w:numFmt w:val="decimal"/>
      <w:lvlText w:val="%7."/>
      <w:lvlJc w:val="left"/>
      <w:pPr>
        <w:ind w:left="12500" w:hanging="360"/>
      </w:pPr>
    </w:lvl>
    <w:lvl w:ilvl="7" w:tplc="08090019" w:tentative="1">
      <w:start w:val="1"/>
      <w:numFmt w:val="lowerLetter"/>
      <w:lvlText w:val="%8."/>
      <w:lvlJc w:val="left"/>
      <w:pPr>
        <w:ind w:left="13220" w:hanging="360"/>
      </w:pPr>
    </w:lvl>
    <w:lvl w:ilvl="8" w:tplc="0809001B" w:tentative="1">
      <w:start w:val="1"/>
      <w:numFmt w:val="lowerRoman"/>
      <w:lvlText w:val="%9."/>
      <w:lvlJc w:val="right"/>
      <w:pPr>
        <w:ind w:left="13940" w:hanging="180"/>
      </w:pPr>
    </w:lvl>
  </w:abstractNum>
  <w:abstractNum w:abstractNumId="19" w15:restartNumberingAfterBreak="0">
    <w:nsid w:val="44041789"/>
    <w:multiLevelType w:val="multilevel"/>
    <w:tmpl w:val="1622765C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479B424D"/>
    <w:multiLevelType w:val="hybridMultilevel"/>
    <w:tmpl w:val="FA4A8BFE"/>
    <w:lvl w:ilvl="0" w:tplc="1C6A7210">
      <w:start w:val="1"/>
      <w:numFmt w:val="bullet"/>
      <w:pStyle w:val="Bullet3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011C53"/>
    <w:multiLevelType w:val="multilevel"/>
    <w:tmpl w:val="E82C6FC4"/>
    <w:lvl w:ilvl="0">
      <w:start w:val="1"/>
      <w:numFmt w:val="decimal"/>
      <w:pStyle w:val="AnnexFigure"/>
      <w:lvlText w:val="Figure %1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A8C31DD"/>
    <w:multiLevelType w:val="hybridMultilevel"/>
    <w:tmpl w:val="46EC3D80"/>
    <w:lvl w:ilvl="0" w:tplc="D0D2BED8">
      <w:start w:val="1"/>
      <w:numFmt w:val="bullet"/>
      <w:pStyle w:val="Bullet2"/>
      <w:lvlText w:val="-"/>
      <w:lvlJc w:val="left"/>
      <w:pPr>
        <w:ind w:left="2421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3" w15:restartNumberingAfterBreak="0">
    <w:nsid w:val="4BC63137"/>
    <w:multiLevelType w:val="hybridMultilevel"/>
    <w:tmpl w:val="C34E4054"/>
    <w:lvl w:ilvl="0" w:tplc="537E9A62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0A5163B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0585238"/>
    <w:multiLevelType w:val="multilevel"/>
    <w:tmpl w:val="34CCF486"/>
    <w:lvl w:ilvl="0">
      <w:start w:val="1"/>
      <w:numFmt w:val="upperLetter"/>
      <w:pStyle w:val="Annex"/>
      <w:lvlText w:val="ANNEX %1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28" w15:restartNumberingAfterBreak="0">
    <w:nsid w:val="69E674AF"/>
    <w:multiLevelType w:val="multilevel"/>
    <w:tmpl w:val="20522EF4"/>
    <w:lvl w:ilvl="0">
      <w:start w:val="1"/>
      <w:numFmt w:val="decimal"/>
      <w:pStyle w:val="AnnexTable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E1605B8"/>
    <w:multiLevelType w:val="hybridMultilevel"/>
    <w:tmpl w:val="B4B2BB0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5060455">
    <w:abstractNumId w:val="26"/>
  </w:num>
  <w:num w:numId="2" w16cid:durableId="561792413">
    <w:abstractNumId w:val="21"/>
  </w:num>
  <w:num w:numId="3" w16cid:durableId="732193860">
    <w:abstractNumId w:val="5"/>
  </w:num>
  <w:num w:numId="4" w16cid:durableId="1589921380">
    <w:abstractNumId w:val="28"/>
  </w:num>
  <w:num w:numId="5" w16cid:durableId="985203158">
    <w:abstractNumId w:val="15"/>
  </w:num>
  <w:num w:numId="6" w16cid:durableId="1542129151">
    <w:abstractNumId w:val="13"/>
  </w:num>
  <w:num w:numId="7" w16cid:durableId="1075708541">
    <w:abstractNumId w:val="23"/>
  </w:num>
  <w:num w:numId="8" w16cid:durableId="1538543149">
    <w:abstractNumId w:val="22"/>
  </w:num>
  <w:num w:numId="9" w16cid:durableId="34818179">
    <w:abstractNumId w:val="27"/>
  </w:num>
  <w:num w:numId="10" w16cid:durableId="1451389082">
    <w:abstractNumId w:val="10"/>
  </w:num>
  <w:num w:numId="11" w16cid:durableId="646936776">
    <w:abstractNumId w:val="25"/>
  </w:num>
  <w:num w:numId="12" w16cid:durableId="34040181">
    <w:abstractNumId w:val="19"/>
  </w:num>
  <w:num w:numId="13" w16cid:durableId="612519778">
    <w:abstractNumId w:val="18"/>
  </w:num>
  <w:num w:numId="14" w16cid:durableId="714161437">
    <w:abstractNumId w:val="8"/>
  </w:num>
  <w:num w:numId="15" w16cid:durableId="1329673660">
    <w:abstractNumId w:val="20"/>
  </w:num>
  <w:num w:numId="16" w16cid:durableId="1510488094">
    <w:abstractNumId w:val="0"/>
  </w:num>
  <w:num w:numId="17" w16cid:durableId="1257057739">
    <w:abstractNumId w:val="7"/>
  </w:num>
  <w:num w:numId="18" w16cid:durableId="1749574174">
    <w:abstractNumId w:val="29"/>
  </w:num>
  <w:num w:numId="19" w16cid:durableId="2057117714">
    <w:abstractNumId w:val="16"/>
  </w:num>
  <w:num w:numId="20" w16cid:durableId="1948155676">
    <w:abstractNumId w:val="9"/>
  </w:num>
  <w:num w:numId="21" w16cid:durableId="1610577968">
    <w:abstractNumId w:val="6"/>
  </w:num>
  <w:num w:numId="22" w16cid:durableId="367031686">
    <w:abstractNumId w:val="4"/>
  </w:num>
  <w:num w:numId="23" w16cid:durableId="1727603015">
    <w:abstractNumId w:val="24"/>
  </w:num>
  <w:num w:numId="24" w16cid:durableId="1566598025">
    <w:abstractNumId w:val="2"/>
  </w:num>
  <w:num w:numId="25" w16cid:durableId="1343894202">
    <w:abstractNumId w:val="17"/>
  </w:num>
  <w:num w:numId="26" w16cid:durableId="982201729">
    <w:abstractNumId w:val="1"/>
  </w:num>
  <w:num w:numId="27" w16cid:durableId="1296525238">
    <w:abstractNumId w:val="14"/>
  </w:num>
  <w:num w:numId="28" w16cid:durableId="442920486">
    <w:abstractNumId w:val="3"/>
  </w:num>
  <w:num w:numId="29" w16cid:durableId="1921985044">
    <w:abstractNumId w:val="11"/>
  </w:num>
  <w:num w:numId="30" w16cid:durableId="879246100">
    <w:abstractNumId w:val="12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674"/>
    <w:rsid w:val="000005D3"/>
    <w:rsid w:val="000049D8"/>
    <w:rsid w:val="000202D0"/>
    <w:rsid w:val="000272A6"/>
    <w:rsid w:val="00033924"/>
    <w:rsid w:val="00036A03"/>
    <w:rsid w:val="00036B9E"/>
    <w:rsid w:val="000374BE"/>
    <w:rsid w:val="00037DF4"/>
    <w:rsid w:val="0004700E"/>
    <w:rsid w:val="00060EFF"/>
    <w:rsid w:val="00070C13"/>
    <w:rsid w:val="000715C9"/>
    <w:rsid w:val="00080791"/>
    <w:rsid w:val="00084F33"/>
    <w:rsid w:val="000A2309"/>
    <w:rsid w:val="000A77A7"/>
    <w:rsid w:val="000B1707"/>
    <w:rsid w:val="000B5936"/>
    <w:rsid w:val="000C1B3E"/>
    <w:rsid w:val="000C349E"/>
    <w:rsid w:val="000C6947"/>
    <w:rsid w:val="000D0048"/>
    <w:rsid w:val="000D2A27"/>
    <w:rsid w:val="000E30B9"/>
    <w:rsid w:val="000F2584"/>
    <w:rsid w:val="000F72BA"/>
    <w:rsid w:val="00107616"/>
    <w:rsid w:val="00110AE7"/>
    <w:rsid w:val="00110C3F"/>
    <w:rsid w:val="00111EF6"/>
    <w:rsid w:val="001149E3"/>
    <w:rsid w:val="00125ACC"/>
    <w:rsid w:val="00146E5F"/>
    <w:rsid w:val="0015448A"/>
    <w:rsid w:val="001712B2"/>
    <w:rsid w:val="0017328C"/>
    <w:rsid w:val="00177F4D"/>
    <w:rsid w:val="00180DDA"/>
    <w:rsid w:val="00183A2B"/>
    <w:rsid w:val="001A4559"/>
    <w:rsid w:val="001B2A2D"/>
    <w:rsid w:val="001B3380"/>
    <w:rsid w:val="001B737D"/>
    <w:rsid w:val="001C14F1"/>
    <w:rsid w:val="001C44A3"/>
    <w:rsid w:val="001D71C6"/>
    <w:rsid w:val="001D755C"/>
    <w:rsid w:val="001E0E15"/>
    <w:rsid w:val="001F528A"/>
    <w:rsid w:val="001F6BCB"/>
    <w:rsid w:val="001F704E"/>
    <w:rsid w:val="00200241"/>
    <w:rsid w:val="00201722"/>
    <w:rsid w:val="002125B0"/>
    <w:rsid w:val="00214429"/>
    <w:rsid w:val="00215BC5"/>
    <w:rsid w:val="00243228"/>
    <w:rsid w:val="00247C5E"/>
    <w:rsid w:val="00251483"/>
    <w:rsid w:val="00255CAA"/>
    <w:rsid w:val="0025649A"/>
    <w:rsid w:val="00264161"/>
    <w:rsid w:val="00264305"/>
    <w:rsid w:val="00274244"/>
    <w:rsid w:val="002938A7"/>
    <w:rsid w:val="002A0346"/>
    <w:rsid w:val="002A4487"/>
    <w:rsid w:val="002B49E9"/>
    <w:rsid w:val="002C074A"/>
    <w:rsid w:val="002C632E"/>
    <w:rsid w:val="002C68B9"/>
    <w:rsid w:val="002D3E8B"/>
    <w:rsid w:val="002D4575"/>
    <w:rsid w:val="002D5C0C"/>
    <w:rsid w:val="002E03D1"/>
    <w:rsid w:val="002E3347"/>
    <w:rsid w:val="002E6B74"/>
    <w:rsid w:val="002E6FCA"/>
    <w:rsid w:val="003039D6"/>
    <w:rsid w:val="00356CD0"/>
    <w:rsid w:val="00362CD9"/>
    <w:rsid w:val="003761CA"/>
    <w:rsid w:val="00380DAF"/>
    <w:rsid w:val="00386E01"/>
    <w:rsid w:val="00394188"/>
    <w:rsid w:val="003972CE"/>
    <w:rsid w:val="003A1DAE"/>
    <w:rsid w:val="003A43C6"/>
    <w:rsid w:val="003A6489"/>
    <w:rsid w:val="003B1E3F"/>
    <w:rsid w:val="003B28F5"/>
    <w:rsid w:val="003B7B7D"/>
    <w:rsid w:val="003C103A"/>
    <w:rsid w:val="003C54CB"/>
    <w:rsid w:val="003C7A2A"/>
    <w:rsid w:val="003D2DC1"/>
    <w:rsid w:val="003D69D0"/>
    <w:rsid w:val="003E0B37"/>
    <w:rsid w:val="003E18DE"/>
    <w:rsid w:val="003E6B20"/>
    <w:rsid w:val="003F2918"/>
    <w:rsid w:val="003F430E"/>
    <w:rsid w:val="00405A07"/>
    <w:rsid w:val="0041088C"/>
    <w:rsid w:val="00412DD0"/>
    <w:rsid w:val="0041482C"/>
    <w:rsid w:val="00420A38"/>
    <w:rsid w:val="00420C5A"/>
    <w:rsid w:val="00431B19"/>
    <w:rsid w:val="00432203"/>
    <w:rsid w:val="0045246C"/>
    <w:rsid w:val="00452DBE"/>
    <w:rsid w:val="004541CB"/>
    <w:rsid w:val="00457D5B"/>
    <w:rsid w:val="004661AD"/>
    <w:rsid w:val="00475397"/>
    <w:rsid w:val="004A23C9"/>
    <w:rsid w:val="004A6C1D"/>
    <w:rsid w:val="004B4267"/>
    <w:rsid w:val="004D1D85"/>
    <w:rsid w:val="004D3C3A"/>
    <w:rsid w:val="004E1CD1"/>
    <w:rsid w:val="004E52D5"/>
    <w:rsid w:val="004F7EFC"/>
    <w:rsid w:val="00501E2F"/>
    <w:rsid w:val="00505BEA"/>
    <w:rsid w:val="005107EB"/>
    <w:rsid w:val="0051362A"/>
    <w:rsid w:val="00521345"/>
    <w:rsid w:val="00526DF0"/>
    <w:rsid w:val="00530FA4"/>
    <w:rsid w:val="005333FA"/>
    <w:rsid w:val="00544C4B"/>
    <w:rsid w:val="00545CC4"/>
    <w:rsid w:val="00551FFF"/>
    <w:rsid w:val="005551FE"/>
    <w:rsid w:val="005557B1"/>
    <w:rsid w:val="005607A2"/>
    <w:rsid w:val="00562890"/>
    <w:rsid w:val="0057198B"/>
    <w:rsid w:val="005730C7"/>
    <w:rsid w:val="00573CFE"/>
    <w:rsid w:val="005821D1"/>
    <w:rsid w:val="00590E05"/>
    <w:rsid w:val="00592E95"/>
    <w:rsid w:val="00593B77"/>
    <w:rsid w:val="005969F2"/>
    <w:rsid w:val="00597FAE"/>
    <w:rsid w:val="005A53B9"/>
    <w:rsid w:val="005B32A3"/>
    <w:rsid w:val="005B3BE7"/>
    <w:rsid w:val="005B4AE6"/>
    <w:rsid w:val="005C0D44"/>
    <w:rsid w:val="005C3D11"/>
    <w:rsid w:val="005C566C"/>
    <w:rsid w:val="005C7E69"/>
    <w:rsid w:val="005D5E84"/>
    <w:rsid w:val="005D6E35"/>
    <w:rsid w:val="005E23DB"/>
    <w:rsid w:val="005E262D"/>
    <w:rsid w:val="005F23D3"/>
    <w:rsid w:val="005F28E0"/>
    <w:rsid w:val="005F6074"/>
    <w:rsid w:val="005F7E20"/>
    <w:rsid w:val="00605E43"/>
    <w:rsid w:val="006153BB"/>
    <w:rsid w:val="00615546"/>
    <w:rsid w:val="00624475"/>
    <w:rsid w:val="00635705"/>
    <w:rsid w:val="006416BF"/>
    <w:rsid w:val="006440A5"/>
    <w:rsid w:val="006472B0"/>
    <w:rsid w:val="00655B5D"/>
    <w:rsid w:val="006652C3"/>
    <w:rsid w:val="00691FD0"/>
    <w:rsid w:val="00692148"/>
    <w:rsid w:val="006A1A1E"/>
    <w:rsid w:val="006C03A8"/>
    <w:rsid w:val="006C5948"/>
    <w:rsid w:val="006F2A74"/>
    <w:rsid w:val="006F31C3"/>
    <w:rsid w:val="006F3FA2"/>
    <w:rsid w:val="007000D4"/>
    <w:rsid w:val="0070732E"/>
    <w:rsid w:val="007118F5"/>
    <w:rsid w:val="007120FA"/>
    <w:rsid w:val="00712AA4"/>
    <w:rsid w:val="007146C4"/>
    <w:rsid w:val="00721AA1"/>
    <w:rsid w:val="00723769"/>
    <w:rsid w:val="0072426C"/>
    <w:rsid w:val="00724B67"/>
    <w:rsid w:val="007547F8"/>
    <w:rsid w:val="00761018"/>
    <w:rsid w:val="00763809"/>
    <w:rsid w:val="00763E20"/>
    <w:rsid w:val="00765622"/>
    <w:rsid w:val="00770B6C"/>
    <w:rsid w:val="00771CFE"/>
    <w:rsid w:val="00774977"/>
    <w:rsid w:val="007763F3"/>
    <w:rsid w:val="0078200B"/>
    <w:rsid w:val="00783FEA"/>
    <w:rsid w:val="00797180"/>
    <w:rsid w:val="007A29C7"/>
    <w:rsid w:val="007A395D"/>
    <w:rsid w:val="007B6BD5"/>
    <w:rsid w:val="007C346C"/>
    <w:rsid w:val="007D573C"/>
    <w:rsid w:val="007E6479"/>
    <w:rsid w:val="0080294B"/>
    <w:rsid w:val="008240AD"/>
    <w:rsid w:val="0082480E"/>
    <w:rsid w:val="008435DA"/>
    <w:rsid w:val="00850293"/>
    <w:rsid w:val="00851373"/>
    <w:rsid w:val="00851BA6"/>
    <w:rsid w:val="0085654D"/>
    <w:rsid w:val="00861160"/>
    <w:rsid w:val="0086654F"/>
    <w:rsid w:val="00874B59"/>
    <w:rsid w:val="00877601"/>
    <w:rsid w:val="008862A2"/>
    <w:rsid w:val="00892B99"/>
    <w:rsid w:val="008A356F"/>
    <w:rsid w:val="008A4653"/>
    <w:rsid w:val="008A4717"/>
    <w:rsid w:val="008A50CC"/>
    <w:rsid w:val="008B3040"/>
    <w:rsid w:val="008B37C1"/>
    <w:rsid w:val="008B73A5"/>
    <w:rsid w:val="008C51F1"/>
    <w:rsid w:val="008D1694"/>
    <w:rsid w:val="008D79CB"/>
    <w:rsid w:val="008F07BC"/>
    <w:rsid w:val="008F242F"/>
    <w:rsid w:val="0090496D"/>
    <w:rsid w:val="00913BC7"/>
    <w:rsid w:val="0092692B"/>
    <w:rsid w:val="00930561"/>
    <w:rsid w:val="00943E9C"/>
    <w:rsid w:val="00953F4D"/>
    <w:rsid w:val="00960BB8"/>
    <w:rsid w:val="00962BE0"/>
    <w:rsid w:val="0096313A"/>
    <w:rsid w:val="009638AE"/>
    <w:rsid w:val="00963ECF"/>
    <w:rsid w:val="00964F5C"/>
    <w:rsid w:val="0096686C"/>
    <w:rsid w:val="009709DA"/>
    <w:rsid w:val="00973B57"/>
    <w:rsid w:val="00975900"/>
    <w:rsid w:val="00982B9E"/>
    <w:rsid w:val="009831C0"/>
    <w:rsid w:val="0099161D"/>
    <w:rsid w:val="00996519"/>
    <w:rsid w:val="009A3E37"/>
    <w:rsid w:val="009B6852"/>
    <w:rsid w:val="009C26A2"/>
    <w:rsid w:val="009C6D11"/>
    <w:rsid w:val="009D71FA"/>
    <w:rsid w:val="009E3AEC"/>
    <w:rsid w:val="009E4C92"/>
    <w:rsid w:val="009E67BE"/>
    <w:rsid w:val="009E7D22"/>
    <w:rsid w:val="00A0389B"/>
    <w:rsid w:val="00A04AB0"/>
    <w:rsid w:val="00A07A0C"/>
    <w:rsid w:val="00A25054"/>
    <w:rsid w:val="00A33A3C"/>
    <w:rsid w:val="00A3481E"/>
    <w:rsid w:val="00A35F35"/>
    <w:rsid w:val="00A446C9"/>
    <w:rsid w:val="00A456CF"/>
    <w:rsid w:val="00A635D6"/>
    <w:rsid w:val="00A63F31"/>
    <w:rsid w:val="00A64B11"/>
    <w:rsid w:val="00A66B7A"/>
    <w:rsid w:val="00A6760E"/>
    <w:rsid w:val="00A8553A"/>
    <w:rsid w:val="00A93AED"/>
    <w:rsid w:val="00AA2DB3"/>
    <w:rsid w:val="00AB26B7"/>
    <w:rsid w:val="00AC0D46"/>
    <w:rsid w:val="00AE1319"/>
    <w:rsid w:val="00AE34BB"/>
    <w:rsid w:val="00B0265E"/>
    <w:rsid w:val="00B137D8"/>
    <w:rsid w:val="00B226F2"/>
    <w:rsid w:val="00B274DF"/>
    <w:rsid w:val="00B46387"/>
    <w:rsid w:val="00B50B94"/>
    <w:rsid w:val="00B559BF"/>
    <w:rsid w:val="00B56BDF"/>
    <w:rsid w:val="00B65812"/>
    <w:rsid w:val="00B85CD6"/>
    <w:rsid w:val="00B90A27"/>
    <w:rsid w:val="00B9440D"/>
    <w:rsid w:val="00B9554D"/>
    <w:rsid w:val="00BA3540"/>
    <w:rsid w:val="00BA7DAF"/>
    <w:rsid w:val="00BB2B9F"/>
    <w:rsid w:val="00BB7D9E"/>
    <w:rsid w:val="00BC2334"/>
    <w:rsid w:val="00BD3CB8"/>
    <w:rsid w:val="00BD4E6F"/>
    <w:rsid w:val="00BF32F0"/>
    <w:rsid w:val="00BF4DCE"/>
    <w:rsid w:val="00C05CE5"/>
    <w:rsid w:val="00C14A9A"/>
    <w:rsid w:val="00C50921"/>
    <w:rsid w:val="00C52005"/>
    <w:rsid w:val="00C6171E"/>
    <w:rsid w:val="00C64501"/>
    <w:rsid w:val="00C76ED4"/>
    <w:rsid w:val="00C8496D"/>
    <w:rsid w:val="00C97BD4"/>
    <w:rsid w:val="00CA5E15"/>
    <w:rsid w:val="00CA6F2C"/>
    <w:rsid w:val="00CB3EF2"/>
    <w:rsid w:val="00CD6A13"/>
    <w:rsid w:val="00CF0760"/>
    <w:rsid w:val="00CF1871"/>
    <w:rsid w:val="00CF21F3"/>
    <w:rsid w:val="00D01874"/>
    <w:rsid w:val="00D019CE"/>
    <w:rsid w:val="00D04771"/>
    <w:rsid w:val="00D1133E"/>
    <w:rsid w:val="00D17A34"/>
    <w:rsid w:val="00D26628"/>
    <w:rsid w:val="00D332B3"/>
    <w:rsid w:val="00D42D16"/>
    <w:rsid w:val="00D4630C"/>
    <w:rsid w:val="00D53998"/>
    <w:rsid w:val="00D55207"/>
    <w:rsid w:val="00D71E06"/>
    <w:rsid w:val="00D77148"/>
    <w:rsid w:val="00D804F1"/>
    <w:rsid w:val="00D81801"/>
    <w:rsid w:val="00D92B45"/>
    <w:rsid w:val="00D9390D"/>
    <w:rsid w:val="00D93D39"/>
    <w:rsid w:val="00D945C8"/>
    <w:rsid w:val="00D946B0"/>
    <w:rsid w:val="00D95962"/>
    <w:rsid w:val="00DA4D88"/>
    <w:rsid w:val="00DC389B"/>
    <w:rsid w:val="00DE2FEE"/>
    <w:rsid w:val="00DF1467"/>
    <w:rsid w:val="00DF56A1"/>
    <w:rsid w:val="00E00BE9"/>
    <w:rsid w:val="00E17295"/>
    <w:rsid w:val="00E202CB"/>
    <w:rsid w:val="00E22A11"/>
    <w:rsid w:val="00E31524"/>
    <w:rsid w:val="00E31E5C"/>
    <w:rsid w:val="00E44DD2"/>
    <w:rsid w:val="00E558C3"/>
    <w:rsid w:val="00E55927"/>
    <w:rsid w:val="00E56BD3"/>
    <w:rsid w:val="00E60540"/>
    <w:rsid w:val="00E912A6"/>
    <w:rsid w:val="00E96E8B"/>
    <w:rsid w:val="00EA449D"/>
    <w:rsid w:val="00EA44C1"/>
    <w:rsid w:val="00EA4844"/>
    <w:rsid w:val="00EA4D9C"/>
    <w:rsid w:val="00EA5A97"/>
    <w:rsid w:val="00EB2248"/>
    <w:rsid w:val="00EB75EE"/>
    <w:rsid w:val="00EC0046"/>
    <w:rsid w:val="00EC5D93"/>
    <w:rsid w:val="00EE2430"/>
    <w:rsid w:val="00EE3CC5"/>
    <w:rsid w:val="00EE4C1D"/>
    <w:rsid w:val="00EE692F"/>
    <w:rsid w:val="00EF3664"/>
    <w:rsid w:val="00EF3685"/>
    <w:rsid w:val="00EF5C4A"/>
    <w:rsid w:val="00F04350"/>
    <w:rsid w:val="00F133DB"/>
    <w:rsid w:val="00F13F7C"/>
    <w:rsid w:val="00F159EB"/>
    <w:rsid w:val="00F25BF4"/>
    <w:rsid w:val="00F267DB"/>
    <w:rsid w:val="00F468A6"/>
    <w:rsid w:val="00F46F6F"/>
    <w:rsid w:val="00F47878"/>
    <w:rsid w:val="00F547E2"/>
    <w:rsid w:val="00F60608"/>
    <w:rsid w:val="00F61263"/>
    <w:rsid w:val="00F62217"/>
    <w:rsid w:val="00F712F9"/>
    <w:rsid w:val="00F74FE2"/>
    <w:rsid w:val="00F818EE"/>
    <w:rsid w:val="00F8694C"/>
    <w:rsid w:val="00F95259"/>
    <w:rsid w:val="00FB04F5"/>
    <w:rsid w:val="00FB17A9"/>
    <w:rsid w:val="00FB527C"/>
    <w:rsid w:val="00FB6F75"/>
    <w:rsid w:val="00FC0EB3"/>
    <w:rsid w:val="00FD675E"/>
    <w:rsid w:val="00FE4536"/>
    <w:rsid w:val="00FE5674"/>
    <w:rsid w:val="00FE75F3"/>
    <w:rsid w:val="00FF7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DA6AA77"/>
  <w15:docId w15:val="{7AEE4CB3-B3EC-4A91-93C7-5E4DEC57A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0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17A9"/>
    <w:rPr>
      <w:rFonts w:ascii="Arial" w:hAnsi="Arial" w:cs="Calibri"/>
      <w:sz w:val="22"/>
      <w:szCs w:val="22"/>
    </w:rPr>
  </w:style>
  <w:style w:type="paragraph" w:styleId="Heading1">
    <w:name w:val="heading 1"/>
    <w:basedOn w:val="Normal"/>
    <w:next w:val="BodyText"/>
    <w:link w:val="Heading1Char"/>
    <w:qFormat/>
    <w:rsid w:val="00605E43"/>
    <w:pPr>
      <w:keepNext/>
      <w:numPr>
        <w:numId w:val="14"/>
      </w:numPr>
      <w:spacing w:before="240" w:after="240"/>
      <w:outlineLvl w:val="0"/>
    </w:pPr>
    <w:rPr>
      <w:rFonts w:ascii="Calibri" w:hAnsi="Calibri"/>
      <w:b/>
      <w:caps/>
      <w:color w:val="0070C0"/>
      <w:kern w:val="28"/>
      <w:sz w:val="24"/>
      <w:lang w:eastAsia="de-DE"/>
    </w:rPr>
  </w:style>
  <w:style w:type="paragraph" w:styleId="Heading2">
    <w:name w:val="heading 2"/>
    <w:basedOn w:val="Normal"/>
    <w:next w:val="BodyText"/>
    <w:link w:val="Heading2Char"/>
    <w:qFormat/>
    <w:rsid w:val="00605E43"/>
    <w:pPr>
      <w:numPr>
        <w:ilvl w:val="1"/>
        <w:numId w:val="14"/>
      </w:numPr>
      <w:spacing w:before="120" w:after="120"/>
      <w:outlineLvl w:val="1"/>
    </w:pPr>
    <w:rPr>
      <w:rFonts w:ascii="Calibri" w:hAnsi="Calibri"/>
      <w:b/>
      <w:color w:val="0070C0"/>
      <w:sz w:val="24"/>
      <w:szCs w:val="24"/>
    </w:rPr>
  </w:style>
  <w:style w:type="paragraph" w:styleId="Heading3">
    <w:name w:val="heading 3"/>
    <w:basedOn w:val="Normal"/>
    <w:next w:val="BodyText"/>
    <w:link w:val="Heading3Char"/>
    <w:qFormat/>
    <w:rsid w:val="00D332B3"/>
    <w:pPr>
      <w:keepNext/>
      <w:numPr>
        <w:ilvl w:val="2"/>
        <w:numId w:val="14"/>
      </w:numPr>
      <w:spacing w:before="120" w:after="120"/>
      <w:outlineLvl w:val="2"/>
    </w:pPr>
    <w:rPr>
      <w:szCs w:val="20"/>
      <w:lang w:eastAsia="de-DE"/>
    </w:rPr>
  </w:style>
  <w:style w:type="paragraph" w:styleId="Heading4">
    <w:name w:val="heading 4"/>
    <w:basedOn w:val="Normal"/>
    <w:next w:val="BodyTextIndent"/>
    <w:link w:val="Heading4Char"/>
    <w:rsid w:val="00D332B3"/>
    <w:pPr>
      <w:keepNext/>
      <w:numPr>
        <w:ilvl w:val="3"/>
        <w:numId w:val="14"/>
      </w:numPr>
      <w:spacing w:before="120" w:after="120"/>
      <w:outlineLvl w:val="3"/>
    </w:pPr>
    <w:rPr>
      <w:szCs w:val="20"/>
      <w:lang w:val="en-US" w:eastAsia="de-DE"/>
    </w:rPr>
  </w:style>
  <w:style w:type="paragraph" w:styleId="Heading5">
    <w:name w:val="heading 5"/>
    <w:basedOn w:val="Normal"/>
    <w:next w:val="Normal"/>
    <w:link w:val="Heading5Char"/>
    <w:rsid w:val="00D332B3"/>
    <w:pPr>
      <w:numPr>
        <w:ilvl w:val="4"/>
        <w:numId w:val="14"/>
      </w:numPr>
      <w:spacing w:before="240" w:after="120"/>
      <w:outlineLvl w:val="4"/>
    </w:pPr>
    <w:rPr>
      <w:rFonts w:eastAsia="Times New Roman" w:cs="Times New Roman"/>
      <w:szCs w:val="20"/>
      <w:lang w:val="de-DE" w:eastAsia="de-DE"/>
    </w:rPr>
  </w:style>
  <w:style w:type="paragraph" w:styleId="Heading6">
    <w:name w:val="heading 6"/>
    <w:basedOn w:val="Normal"/>
    <w:next w:val="BodyTextIndent2"/>
    <w:link w:val="Heading6Char"/>
    <w:rsid w:val="00D332B3"/>
    <w:pPr>
      <w:numPr>
        <w:ilvl w:val="5"/>
        <w:numId w:val="14"/>
      </w:numPr>
      <w:tabs>
        <w:tab w:val="left" w:pos="1418"/>
      </w:tabs>
      <w:spacing w:before="120" w:after="120"/>
      <w:outlineLvl w:val="5"/>
    </w:pPr>
    <w:rPr>
      <w:szCs w:val="20"/>
      <w:lang w:val="de-DE" w:eastAsia="de-DE"/>
    </w:rPr>
  </w:style>
  <w:style w:type="paragraph" w:styleId="Heading7">
    <w:name w:val="heading 7"/>
    <w:basedOn w:val="Normal"/>
    <w:next w:val="BodyTextIndent2"/>
    <w:link w:val="Heading7Char"/>
    <w:rsid w:val="00D332B3"/>
    <w:pPr>
      <w:numPr>
        <w:ilvl w:val="6"/>
        <w:numId w:val="14"/>
      </w:numPr>
      <w:tabs>
        <w:tab w:val="left" w:pos="1701"/>
      </w:tabs>
      <w:spacing w:before="120" w:after="120"/>
      <w:outlineLvl w:val="6"/>
    </w:pPr>
    <w:rPr>
      <w:szCs w:val="20"/>
      <w:lang w:val="de-DE" w:eastAsia="de-DE"/>
    </w:rPr>
  </w:style>
  <w:style w:type="paragraph" w:styleId="Heading8">
    <w:name w:val="heading 8"/>
    <w:basedOn w:val="Normal"/>
    <w:next w:val="BodyTextIndent2"/>
    <w:link w:val="Heading8Char"/>
    <w:rsid w:val="00D332B3"/>
    <w:pPr>
      <w:numPr>
        <w:ilvl w:val="7"/>
        <w:numId w:val="14"/>
      </w:numPr>
      <w:tabs>
        <w:tab w:val="left" w:pos="1985"/>
      </w:tabs>
      <w:spacing w:before="120" w:after="120"/>
      <w:outlineLvl w:val="7"/>
    </w:pPr>
    <w:rPr>
      <w:szCs w:val="20"/>
      <w:lang w:val="de-DE" w:eastAsia="de-DE"/>
    </w:rPr>
  </w:style>
  <w:style w:type="paragraph" w:styleId="Heading9">
    <w:name w:val="heading 9"/>
    <w:basedOn w:val="Normal"/>
    <w:next w:val="BodyTextIndent2"/>
    <w:link w:val="Heading9Char"/>
    <w:rsid w:val="00D332B3"/>
    <w:pPr>
      <w:numPr>
        <w:ilvl w:val="8"/>
        <w:numId w:val="14"/>
      </w:numPr>
      <w:tabs>
        <w:tab w:val="left" w:pos="2268"/>
      </w:tabs>
      <w:spacing w:before="120" w:after="120"/>
      <w:outlineLvl w:val="8"/>
    </w:pPr>
    <w:rPr>
      <w:szCs w:val="20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05E43"/>
    <w:rPr>
      <w:rFonts w:cs="Calibri"/>
      <w:b/>
      <w:caps/>
      <w:color w:val="0070C0"/>
      <w:kern w:val="28"/>
      <w:sz w:val="24"/>
      <w:szCs w:val="22"/>
      <w:lang w:eastAsia="de-DE"/>
    </w:rPr>
  </w:style>
  <w:style w:type="character" w:customStyle="1" w:styleId="Heading2Char">
    <w:name w:val="Heading 2 Char"/>
    <w:link w:val="Heading2"/>
    <w:rsid w:val="00605E43"/>
    <w:rPr>
      <w:rFonts w:cs="Calibri"/>
      <w:b/>
      <w:color w:val="0070C0"/>
      <w:sz w:val="24"/>
      <w:szCs w:val="24"/>
    </w:rPr>
  </w:style>
  <w:style w:type="paragraph" w:customStyle="1" w:styleId="Annex">
    <w:name w:val="Annex"/>
    <w:basedOn w:val="Heading1"/>
    <w:next w:val="Normal"/>
    <w:qFormat/>
    <w:rsid w:val="007A395D"/>
    <w:pPr>
      <w:numPr>
        <w:numId w:val="1"/>
      </w:numPr>
      <w:tabs>
        <w:tab w:val="left" w:pos="1701"/>
      </w:tabs>
      <w:jc w:val="both"/>
    </w:pPr>
    <w:rPr>
      <w:snapToGrid w:val="0"/>
      <w:kern w:val="0"/>
      <w:lang w:eastAsia="en-GB"/>
    </w:rPr>
  </w:style>
  <w:style w:type="paragraph" w:customStyle="1" w:styleId="AnnexFigure">
    <w:name w:val="Annex Figure"/>
    <w:basedOn w:val="Normal"/>
    <w:next w:val="Normal"/>
    <w:rsid w:val="008D1694"/>
    <w:pPr>
      <w:numPr>
        <w:numId w:val="2"/>
      </w:numPr>
      <w:spacing w:before="120" w:after="120"/>
      <w:jc w:val="center"/>
    </w:pPr>
    <w:rPr>
      <w:i/>
    </w:rPr>
  </w:style>
  <w:style w:type="paragraph" w:customStyle="1" w:styleId="AnnexHeading1">
    <w:name w:val="Annex Heading 1"/>
    <w:basedOn w:val="Normal"/>
    <w:next w:val="BodyText"/>
    <w:rsid w:val="008D1694"/>
    <w:pPr>
      <w:numPr>
        <w:numId w:val="3"/>
      </w:numPr>
      <w:spacing w:before="120" w:after="120"/>
    </w:pPr>
    <w:rPr>
      <w:rFonts w:cs="Arial"/>
      <w:b/>
      <w:caps/>
      <w:sz w:val="24"/>
    </w:rPr>
  </w:style>
  <w:style w:type="paragraph" w:customStyle="1" w:styleId="AnnexHeading2">
    <w:name w:val="Annex Heading 2"/>
    <w:basedOn w:val="Normal"/>
    <w:next w:val="BodyText"/>
    <w:rsid w:val="008D1694"/>
    <w:pPr>
      <w:numPr>
        <w:ilvl w:val="1"/>
        <w:numId w:val="3"/>
      </w:numPr>
      <w:spacing w:before="120" w:after="120"/>
    </w:pPr>
    <w:rPr>
      <w:rFonts w:cs="Arial"/>
      <w:b/>
    </w:rPr>
  </w:style>
  <w:style w:type="paragraph" w:customStyle="1" w:styleId="AnnexHeading3">
    <w:name w:val="Annex Heading 3"/>
    <w:basedOn w:val="Normal"/>
    <w:next w:val="Normal"/>
    <w:rsid w:val="008D1694"/>
    <w:pPr>
      <w:numPr>
        <w:ilvl w:val="2"/>
        <w:numId w:val="3"/>
      </w:numPr>
      <w:spacing w:before="120" w:after="120"/>
    </w:pPr>
    <w:rPr>
      <w:rFonts w:cs="Arial"/>
    </w:rPr>
  </w:style>
  <w:style w:type="paragraph" w:customStyle="1" w:styleId="AnnexHeading4">
    <w:name w:val="Annex Heading 4"/>
    <w:basedOn w:val="Normal"/>
    <w:next w:val="BodyText"/>
    <w:rsid w:val="008D1694"/>
    <w:pPr>
      <w:numPr>
        <w:ilvl w:val="3"/>
        <w:numId w:val="3"/>
      </w:numPr>
      <w:spacing w:before="120" w:after="120"/>
    </w:pPr>
    <w:rPr>
      <w:rFonts w:cs="Arial"/>
    </w:rPr>
  </w:style>
  <w:style w:type="paragraph" w:customStyle="1" w:styleId="AnnexTable">
    <w:name w:val="Annex Table"/>
    <w:basedOn w:val="Normal"/>
    <w:next w:val="Normal"/>
    <w:rsid w:val="008D1694"/>
    <w:pPr>
      <w:numPr>
        <w:numId w:val="4"/>
      </w:numPr>
      <w:tabs>
        <w:tab w:val="left" w:pos="1418"/>
      </w:tabs>
      <w:spacing w:before="120" w:after="120"/>
      <w:jc w:val="center"/>
    </w:pPr>
    <w:rPr>
      <w:i/>
    </w:rPr>
  </w:style>
  <w:style w:type="paragraph" w:styleId="BodyText">
    <w:name w:val="Body Text"/>
    <w:basedOn w:val="Normal"/>
    <w:link w:val="BodyTextChar"/>
    <w:qFormat/>
    <w:rsid w:val="008D1694"/>
    <w:pPr>
      <w:spacing w:after="120"/>
      <w:jc w:val="both"/>
    </w:pPr>
  </w:style>
  <w:style w:type="character" w:customStyle="1" w:styleId="BodyTextChar">
    <w:name w:val="Body Text Char"/>
    <w:link w:val="BodyText"/>
    <w:rsid w:val="00E00BE9"/>
    <w:rPr>
      <w:rFonts w:ascii="Arial" w:hAnsi="Arial" w:cs="Times New Roman"/>
      <w:szCs w:val="24"/>
    </w:rPr>
  </w:style>
  <w:style w:type="paragraph" w:customStyle="1" w:styleId="Bullet1">
    <w:name w:val="Bullet 1"/>
    <w:basedOn w:val="Normal"/>
    <w:qFormat/>
    <w:rsid w:val="001C44A3"/>
    <w:pPr>
      <w:numPr>
        <w:numId w:val="7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cs="Arial"/>
      <w:lang w:eastAsia="de-DE"/>
    </w:rPr>
  </w:style>
  <w:style w:type="paragraph" w:customStyle="1" w:styleId="Bullet1text">
    <w:name w:val="Bullet 1 text"/>
    <w:basedOn w:val="Normal"/>
    <w:rsid w:val="008D1694"/>
    <w:pPr>
      <w:suppressAutoHyphens/>
      <w:spacing w:after="120"/>
      <w:ind w:left="1134"/>
      <w:jc w:val="both"/>
    </w:pPr>
    <w:rPr>
      <w:rFonts w:cs="Arial"/>
      <w:lang w:val="fr-FR"/>
    </w:rPr>
  </w:style>
  <w:style w:type="paragraph" w:customStyle="1" w:styleId="Bullet2">
    <w:name w:val="Bullet 2"/>
    <w:basedOn w:val="Normal"/>
    <w:qFormat/>
    <w:rsid w:val="001C44A3"/>
    <w:pPr>
      <w:numPr>
        <w:numId w:val="8"/>
      </w:numPr>
      <w:tabs>
        <w:tab w:val="left" w:pos="1701"/>
      </w:tabs>
      <w:spacing w:after="120"/>
      <w:ind w:left="1701" w:hanging="567"/>
      <w:jc w:val="both"/>
    </w:pPr>
    <w:rPr>
      <w:rFonts w:cs="Arial"/>
    </w:rPr>
  </w:style>
  <w:style w:type="paragraph" w:customStyle="1" w:styleId="Bullet2text">
    <w:name w:val="Bullet 2 text"/>
    <w:basedOn w:val="Normal"/>
    <w:rsid w:val="008D1694"/>
    <w:pPr>
      <w:suppressAutoHyphens/>
      <w:spacing w:after="120"/>
      <w:ind w:left="1701"/>
      <w:jc w:val="both"/>
    </w:pPr>
    <w:rPr>
      <w:rFonts w:cs="Arial"/>
    </w:rPr>
  </w:style>
  <w:style w:type="paragraph" w:customStyle="1" w:styleId="Bullet3">
    <w:name w:val="Bullet 3"/>
    <w:basedOn w:val="Normal"/>
    <w:rsid w:val="00CF1871"/>
    <w:pPr>
      <w:numPr>
        <w:numId w:val="15"/>
      </w:numPr>
      <w:tabs>
        <w:tab w:val="left" w:pos="2268"/>
      </w:tabs>
      <w:spacing w:after="60"/>
      <w:ind w:left="2268" w:hanging="567"/>
      <w:jc w:val="both"/>
    </w:pPr>
    <w:rPr>
      <w:rFonts w:cs="Arial"/>
      <w:sz w:val="20"/>
    </w:rPr>
  </w:style>
  <w:style w:type="paragraph" w:customStyle="1" w:styleId="Bullet3text">
    <w:name w:val="Bullet 3 text"/>
    <w:basedOn w:val="Normal"/>
    <w:rsid w:val="008D1694"/>
    <w:pPr>
      <w:suppressAutoHyphens/>
      <w:spacing w:after="60"/>
      <w:ind w:left="2268"/>
    </w:pPr>
    <w:rPr>
      <w:rFonts w:cs="Arial"/>
      <w:sz w:val="20"/>
    </w:rPr>
  </w:style>
  <w:style w:type="paragraph" w:customStyle="1" w:styleId="Figure">
    <w:name w:val="Figure_#"/>
    <w:basedOn w:val="Normal"/>
    <w:next w:val="Normal"/>
    <w:qFormat/>
    <w:rsid w:val="008D1694"/>
    <w:pPr>
      <w:numPr>
        <w:numId w:val="9"/>
      </w:numPr>
      <w:spacing w:before="120" w:after="120"/>
      <w:jc w:val="center"/>
    </w:pPr>
    <w:rPr>
      <w:i/>
      <w:szCs w:val="20"/>
    </w:rPr>
  </w:style>
  <w:style w:type="paragraph" w:styleId="Footer">
    <w:name w:val="footer"/>
    <w:basedOn w:val="Normal"/>
    <w:link w:val="FooterChar"/>
    <w:rsid w:val="008D1694"/>
    <w:pPr>
      <w:tabs>
        <w:tab w:val="center" w:pos="4820"/>
        <w:tab w:val="right" w:pos="9639"/>
      </w:tabs>
    </w:pPr>
  </w:style>
  <w:style w:type="character" w:customStyle="1" w:styleId="FooterChar">
    <w:name w:val="Footer Char"/>
    <w:link w:val="Footer"/>
    <w:rsid w:val="00084F33"/>
    <w:rPr>
      <w:rFonts w:ascii="Arial" w:hAnsi="Arial" w:cs="Times New Roman"/>
      <w:szCs w:val="24"/>
    </w:rPr>
  </w:style>
  <w:style w:type="paragraph" w:styleId="Header">
    <w:name w:val="header"/>
    <w:basedOn w:val="Normal"/>
    <w:link w:val="HeaderChar"/>
    <w:rsid w:val="008D1694"/>
    <w:pPr>
      <w:tabs>
        <w:tab w:val="center" w:pos="4820"/>
        <w:tab w:val="right" w:pos="9639"/>
      </w:tabs>
    </w:pPr>
  </w:style>
  <w:style w:type="character" w:customStyle="1" w:styleId="HeaderChar">
    <w:name w:val="Header Char"/>
    <w:link w:val="Header"/>
    <w:rsid w:val="005C566C"/>
    <w:rPr>
      <w:rFonts w:ascii="Arial" w:eastAsia="Calibri" w:hAnsi="Arial" w:cs="Times New Roman"/>
      <w:szCs w:val="24"/>
      <w:lang w:eastAsia="en-GB"/>
    </w:rPr>
  </w:style>
  <w:style w:type="character" w:customStyle="1" w:styleId="Heading3Char">
    <w:name w:val="Heading 3 Char"/>
    <w:link w:val="Heading3"/>
    <w:rsid w:val="00E00BE9"/>
    <w:rPr>
      <w:rFonts w:ascii="Arial" w:hAnsi="Arial" w:cs="Calibri"/>
      <w:sz w:val="22"/>
      <w:lang w:eastAsia="de-DE"/>
    </w:rPr>
  </w:style>
  <w:style w:type="character" w:customStyle="1" w:styleId="Heading4Char">
    <w:name w:val="Heading 4 Char"/>
    <w:link w:val="Heading4"/>
    <w:rsid w:val="00E00BE9"/>
    <w:rPr>
      <w:rFonts w:ascii="Arial" w:hAnsi="Arial" w:cs="Calibri"/>
      <w:sz w:val="22"/>
      <w:lang w:val="en-US" w:eastAsia="de-DE"/>
    </w:rPr>
  </w:style>
  <w:style w:type="character" w:customStyle="1" w:styleId="Heading5Char">
    <w:name w:val="Heading 5 Char"/>
    <w:link w:val="Heading5"/>
    <w:rsid w:val="00D332B3"/>
    <w:rPr>
      <w:rFonts w:ascii="Arial" w:eastAsia="Times New Roman" w:hAnsi="Arial"/>
      <w:sz w:val="22"/>
      <w:lang w:val="de-DE" w:eastAsia="de-DE"/>
    </w:rPr>
  </w:style>
  <w:style w:type="character" w:customStyle="1" w:styleId="Heading6Char">
    <w:name w:val="Heading 6 Char"/>
    <w:link w:val="Heading6"/>
    <w:rsid w:val="00E00BE9"/>
    <w:rPr>
      <w:rFonts w:ascii="Arial" w:hAnsi="Arial" w:cs="Calibri"/>
      <w:sz w:val="22"/>
      <w:lang w:val="de-DE" w:eastAsia="de-DE"/>
    </w:rPr>
  </w:style>
  <w:style w:type="character" w:customStyle="1" w:styleId="Heading7Char">
    <w:name w:val="Heading 7 Char"/>
    <w:link w:val="Heading7"/>
    <w:rsid w:val="00E00BE9"/>
    <w:rPr>
      <w:rFonts w:ascii="Arial" w:hAnsi="Arial" w:cs="Calibri"/>
      <w:sz w:val="22"/>
      <w:lang w:val="de-DE" w:eastAsia="de-DE"/>
    </w:rPr>
  </w:style>
  <w:style w:type="character" w:customStyle="1" w:styleId="Heading8Char">
    <w:name w:val="Heading 8 Char"/>
    <w:link w:val="Heading8"/>
    <w:rsid w:val="00E00BE9"/>
    <w:rPr>
      <w:rFonts w:ascii="Arial" w:hAnsi="Arial" w:cs="Calibri"/>
      <w:sz w:val="22"/>
      <w:lang w:val="de-DE" w:eastAsia="de-DE"/>
    </w:rPr>
  </w:style>
  <w:style w:type="character" w:customStyle="1" w:styleId="Heading9Char">
    <w:name w:val="Heading 9 Char"/>
    <w:link w:val="Heading9"/>
    <w:rsid w:val="00E00BE9"/>
    <w:rPr>
      <w:rFonts w:ascii="Arial" w:hAnsi="Arial" w:cs="Calibri"/>
      <w:sz w:val="22"/>
      <w:lang w:val="de-DE" w:eastAsia="de-DE"/>
    </w:rPr>
  </w:style>
  <w:style w:type="character" w:styleId="Hyperlink">
    <w:name w:val="Hyperlink"/>
    <w:uiPriority w:val="99"/>
    <w:rsid w:val="00FC0EB3"/>
    <w:rPr>
      <w:dstrike w:val="0"/>
      <w:bdr w:val="none" w:sz="0" w:space="0" w:color="auto"/>
      <w:vertAlign w:val="baseline"/>
    </w:rPr>
  </w:style>
  <w:style w:type="paragraph" w:customStyle="1" w:styleId="List1">
    <w:name w:val="List 1"/>
    <w:basedOn w:val="Normal"/>
    <w:qFormat/>
    <w:rsid w:val="002E6B74"/>
    <w:pPr>
      <w:numPr>
        <w:numId w:val="12"/>
      </w:numPr>
      <w:spacing w:after="120"/>
      <w:jc w:val="both"/>
    </w:pPr>
    <w:rPr>
      <w:rFonts w:eastAsia="MS Mincho"/>
      <w:lang w:eastAsia="ja-JP"/>
    </w:rPr>
  </w:style>
  <w:style w:type="paragraph" w:customStyle="1" w:styleId="List1indent2">
    <w:name w:val="List 1 indent 2"/>
    <w:basedOn w:val="Normal"/>
    <w:rsid w:val="00765622"/>
    <w:pPr>
      <w:widowControl w:val="0"/>
      <w:numPr>
        <w:ilvl w:val="2"/>
        <w:numId w:val="12"/>
      </w:numPr>
      <w:autoSpaceDE w:val="0"/>
      <w:autoSpaceDN w:val="0"/>
      <w:adjustRightInd w:val="0"/>
      <w:spacing w:after="120"/>
      <w:jc w:val="both"/>
    </w:pPr>
    <w:rPr>
      <w:rFonts w:cs="Arial"/>
      <w:sz w:val="20"/>
      <w:szCs w:val="20"/>
    </w:rPr>
  </w:style>
  <w:style w:type="paragraph" w:customStyle="1" w:styleId="List1indent2text">
    <w:name w:val="List 1 indent 2 text"/>
    <w:basedOn w:val="Normal"/>
    <w:rsid w:val="008D1694"/>
    <w:pPr>
      <w:spacing w:after="60"/>
      <w:ind w:left="1701"/>
      <w:jc w:val="both"/>
    </w:pPr>
    <w:rPr>
      <w:rFonts w:cs="Arial"/>
      <w:sz w:val="20"/>
    </w:rPr>
  </w:style>
  <w:style w:type="paragraph" w:customStyle="1" w:styleId="List1indenttext">
    <w:name w:val="List 1 indent text"/>
    <w:basedOn w:val="Normal"/>
    <w:rsid w:val="008D1694"/>
    <w:pPr>
      <w:spacing w:after="120"/>
      <w:ind w:left="1134"/>
      <w:jc w:val="both"/>
    </w:pPr>
    <w:rPr>
      <w:szCs w:val="20"/>
    </w:rPr>
  </w:style>
  <w:style w:type="paragraph" w:customStyle="1" w:styleId="List1text">
    <w:name w:val="List 1 text"/>
    <w:basedOn w:val="Normal"/>
    <w:qFormat/>
    <w:rsid w:val="008D1694"/>
    <w:pPr>
      <w:spacing w:after="120"/>
      <w:ind w:left="567"/>
    </w:pPr>
    <w:rPr>
      <w:rFonts w:cs="Arial"/>
    </w:rPr>
  </w:style>
  <w:style w:type="character" w:styleId="PageNumber">
    <w:name w:val="page number"/>
    <w:basedOn w:val="DefaultParagraphFont"/>
    <w:rsid w:val="008D1694"/>
  </w:style>
  <w:style w:type="paragraph" w:styleId="TableofFigures">
    <w:name w:val="table of figures"/>
    <w:basedOn w:val="Normal"/>
    <w:next w:val="Normal"/>
    <w:uiPriority w:val="99"/>
    <w:rsid w:val="00A8553A"/>
    <w:pPr>
      <w:tabs>
        <w:tab w:val="left" w:pos="1418"/>
        <w:tab w:val="right" w:pos="9639"/>
      </w:tabs>
      <w:spacing w:before="60" w:after="60"/>
      <w:ind w:left="1418" w:right="282" w:hanging="1418"/>
    </w:pPr>
    <w:rPr>
      <w:rFonts w:eastAsia="Times New Roman" w:cs="Times New Roman"/>
      <w:szCs w:val="24"/>
      <w:lang w:eastAsia="en-US"/>
    </w:rPr>
  </w:style>
  <w:style w:type="paragraph" w:customStyle="1" w:styleId="Table">
    <w:name w:val="Table_#"/>
    <w:basedOn w:val="Normal"/>
    <w:next w:val="Normal"/>
    <w:qFormat/>
    <w:rsid w:val="008D1694"/>
    <w:pPr>
      <w:numPr>
        <w:numId w:val="11"/>
      </w:numPr>
      <w:spacing w:before="120" w:after="120"/>
      <w:jc w:val="center"/>
    </w:pPr>
    <w:rPr>
      <w:i/>
      <w:szCs w:val="20"/>
    </w:rPr>
  </w:style>
  <w:style w:type="paragraph" w:styleId="TOC1">
    <w:name w:val="toc 1"/>
    <w:basedOn w:val="Normal"/>
    <w:next w:val="Normal"/>
    <w:uiPriority w:val="39"/>
    <w:rsid w:val="00960BB8"/>
    <w:pPr>
      <w:tabs>
        <w:tab w:val="left" w:pos="567"/>
        <w:tab w:val="right" w:pos="9639"/>
      </w:tabs>
      <w:spacing w:before="120"/>
      <w:ind w:right="284"/>
    </w:pPr>
    <w:rPr>
      <w:rFonts w:eastAsia="Times New Roman" w:cs="Arial"/>
      <w:bCs/>
      <w:iCs/>
      <w:caps/>
      <w:lang w:eastAsia="en-US"/>
    </w:rPr>
  </w:style>
  <w:style w:type="paragraph" w:styleId="TOC2">
    <w:name w:val="toc 2"/>
    <w:basedOn w:val="Normal"/>
    <w:next w:val="Normal"/>
    <w:uiPriority w:val="39"/>
    <w:rsid w:val="001F528A"/>
    <w:pPr>
      <w:tabs>
        <w:tab w:val="left" w:pos="1418"/>
        <w:tab w:val="right" w:pos="9639"/>
      </w:tabs>
      <w:spacing w:before="120"/>
      <w:ind w:left="1418" w:right="284" w:hanging="851"/>
    </w:pPr>
    <w:rPr>
      <w:rFonts w:eastAsia="Times New Roman" w:cs="Times New Roman"/>
      <w:bCs/>
      <w:szCs w:val="26"/>
      <w:lang w:eastAsia="en-US"/>
    </w:rPr>
  </w:style>
  <w:style w:type="paragraph" w:styleId="TOC3">
    <w:name w:val="toc 3"/>
    <w:basedOn w:val="Normal"/>
    <w:next w:val="Normal"/>
    <w:uiPriority w:val="39"/>
    <w:rsid w:val="001F528A"/>
    <w:pPr>
      <w:tabs>
        <w:tab w:val="left" w:pos="2268"/>
        <w:tab w:val="right" w:pos="9639"/>
      </w:tabs>
      <w:ind w:left="2268" w:right="284" w:hanging="850"/>
    </w:pPr>
    <w:rPr>
      <w:rFonts w:ascii="Calibri" w:eastAsia="Times New Roman" w:hAnsi="Calibri" w:cs="Times New Roman"/>
      <w:noProof/>
    </w:rPr>
  </w:style>
  <w:style w:type="paragraph" w:styleId="TOC4">
    <w:name w:val="toc 4"/>
    <w:basedOn w:val="Normal"/>
    <w:next w:val="Normal"/>
    <w:uiPriority w:val="39"/>
    <w:rsid w:val="00960BB8"/>
    <w:pPr>
      <w:tabs>
        <w:tab w:val="left" w:pos="1418"/>
        <w:tab w:val="right" w:pos="9639"/>
      </w:tabs>
      <w:spacing w:before="120" w:after="120"/>
      <w:ind w:left="1418" w:right="284" w:hanging="1418"/>
    </w:pPr>
    <w:rPr>
      <w:rFonts w:eastAsia="Times New Roman" w:cs="Times New Roman"/>
      <w:b/>
      <w:caps/>
      <w:szCs w:val="24"/>
      <w:lang w:eastAsia="en-US"/>
    </w:rPr>
  </w:style>
  <w:style w:type="paragraph" w:styleId="TOC5">
    <w:name w:val="toc 5"/>
    <w:basedOn w:val="Normal"/>
    <w:next w:val="Normal"/>
    <w:autoRedefine/>
    <w:semiHidden/>
    <w:rsid w:val="00960BB8"/>
    <w:pPr>
      <w:ind w:left="88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960BB8"/>
    <w:pPr>
      <w:ind w:left="110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7">
    <w:name w:val="toc 7"/>
    <w:basedOn w:val="Normal"/>
    <w:next w:val="Normal"/>
    <w:autoRedefine/>
    <w:semiHidden/>
    <w:rsid w:val="00243228"/>
    <w:pPr>
      <w:ind w:left="1200"/>
    </w:pPr>
    <w:rPr>
      <w:sz w:val="20"/>
      <w:szCs w:val="20"/>
    </w:rPr>
  </w:style>
  <w:style w:type="paragraph" w:styleId="TOC8">
    <w:name w:val="toc 8"/>
    <w:basedOn w:val="Normal"/>
    <w:next w:val="Normal"/>
    <w:autoRedefine/>
    <w:semiHidden/>
    <w:rsid w:val="00243228"/>
    <w:pPr>
      <w:ind w:left="1440"/>
    </w:pPr>
    <w:rPr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243228"/>
    <w:pPr>
      <w:ind w:left="1680"/>
    </w:pPr>
    <w:rPr>
      <w:sz w:val="20"/>
      <w:szCs w:val="20"/>
    </w:rPr>
  </w:style>
  <w:style w:type="numbering" w:styleId="ArticleSection">
    <w:name w:val="Outline List 3"/>
    <w:basedOn w:val="NoList"/>
    <w:rsid w:val="008D1694"/>
    <w:pPr>
      <w:numPr>
        <w:numId w:val="6"/>
      </w:numPr>
    </w:pPr>
  </w:style>
  <w:style w:type="paragraph" w:styleId="BodyTextIndent">
    <w:name w:val="Body Text Indent"/>
    <w:basedOn w:val="Normal"/>
    <w:link w:val="BodyTextIndentChar"/>
    <w:rsid w:val="008D1694"/>
    <w:pPr>
      <w:spacing w:after="120"/>
      <w:ind w:left="567"/>
    </w:pPr>
  </w:style>
  <w:style w:type="character" w:customStyle="1" w:styleId="BodyTextIndentChar">
    <w:name w:val="Body Text Indent Char"/>
    <w:link w:val="BodyTextIndent"/>
    <w:rsid w:val="00243228"/>
    <w:rPr>
      <w:rFonts w:ascii="Arial" w:hAnsi="Arial" w:cs="Times New Roman"/>
      <w:szCs w:val="24"/>
    </w:rPr>
  </w:style>
  <w:style w:type="paragraph" w:styleId="BodyTextIndent2">
    <w:name w:val="Body Text Indent 2"/>
    <w:basedOn w:val="Normal"/>
    <w:link w:val="BodyTextIndent2Char"/>
    <w:rsid w:val="008D1694"/>
    <w:pPr>
      <w:spacing w:after="120"/>
      <w:ind w:left="1134"/>
      <w:jc w:val="both"/>
    </w:pPr>
    <w:rPr>
      <w:lang w:eastAsia="de-DE"/>
    </w:rPr>
  </w:style>
  <w:style w:type="character" w:customStyle="1" w:styleId="BodyTextIndent2Char">
    <w:name w:val="Body Text Indent 2 Char"/>
    <w:link w:val="BodyTextIndent2"/>
    <w:rsid w:val="00243228"/>
    <w:rPr>
      <w:rFonts w:ascii="Arial" w:hAnsi="Arial" w:cs="Times New Roman"/>
      <w:szCs w:val="24"/>
      <w:lang w:eastAsia="de-DE"/>
    </w:rPr>
  </w:style>
  <w:style w:type="character" w:styleId="FootnoteReference">
    <w:name w:val="footnote reference"/>
    <w:semiHidden/>
    <w:rsid w:val="008D1694"/>
    <w:rPr>
      <w:rFonts w:ascii="Arial" w:hAnsi="Arial"/>
      <w:sz w:val="16"/>
    </w:rPr>
  </w:style>
  <w:style w:type="paragraph" w:styleId="FootnoteText">
    <w:name w:val="footnote text"/>
    <w:basedOn w:val="Normal"/>
    <w:link w:val="FootnoteTextChar"/>
    <w:semiHidden/>
    <w:rsid w:val="00243228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243228"/>
    <w:rPr>
      <w:rFonts w:ascii="Arial" w:hAnsi="Arial" w:cs="Times New Roman"/>
      <w:sz w:val="20"/>
      <w:szCs w:val="20"/>
    </w:rPr>
  </w:style>
  <w:style w:type="paragraph" w:styleId="Subtitle">
    <w:name w:val="Subtitle"/>
    <w:basedOn w:val="Normal"/>
    <w:link w:val="SubtitleChar"/>
    <w:qFormat/>
    <w:rsid w:val="008D1694"/>
    <w:pPr>
      <w:spacing w:after="60"/>
      <w:jc w:val="center"/>
      <w:outlineLvl w:val="1"/>
    </w:pPr>
    <w:rPr>
      <w:rFonts w:cs="Arial"/>
    </w:rPr>
  </w:style>
  <w:style w:type="character" w:customStyle="1" w:styleId="SubtitleChar">
    <w:name w:val="Subtitle Char"/>
    <w:link w:val="Subtitle"/>
    <w:rsid w:val="00243228"/>
    <w:rPr>
      <w:rFonts w:ascii="Arial" w:hAnsi="Arial" w:cs="Arial"/>
      <w:szCs w:val="24"/>
    </w:rPr>
  </w:style>
  <w:style w:type="paragraph" w:styleId="Title">
    <w:name w:val="Title"/>
    <w:basedOn w:val="Normal"/>
    <w:link w:val="TitleChar"/>
    <w:qFormat/>
    <w:rsid w:val="00943E9C"/>
    <w:pPr>
      <w:spacing w:before="120" w:after="24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943E9C"/>
    <w:rPr>
      <w:rFonts w:ascii="Arial" w:hAnsi="Arial" w:cs="Arial"/>
      <w:b/>
      <w:bCs/>
      <w:kern w:val="28"/>
      <w:sz w:val="32"/>
      <w:szCs w:val="32"/>
    </w:rPr>
  </w:style>
  <w:style w:type="paragraph" w:customStyle="1" w:styleId="List1indent1">
    <w:name w:val="List 1 indent 1"/>
    <w:basedOn w:val="Normal"/>
    <w:qFormat/>
    <w:rsid w:val="00765622"/>
    <w:pPr>
      <w:numPr>
        <w:ilvl w:val="1"/>
        <w:numId w:val="12"/>
      </w:numPr>
      <w:spacing w:after="120"/>
      <w:jc w:val="both"/>
    </w:pPr>
    <w:rPr>
      <w:rFonts w:cs="Arial"/>
    </w:rPr>
  </w:style>
  <w:style w:type="paragraph" w:customStyle="1" w:styleId="List1indent1text">
    <w:name w:val="List 1 indent 1 text"/>
    <w:basedOn w:val="Normal"/>
    <w:rsid w:val="008D1694"/>
    <w:pPr>
      <w:spacing w:after="120"/>
      <w:ind w:left="1134"/>
      <w:jc w:val="both"/>
    </w:pPr>
    <w:rPr>
      <w:rFonts w:cs="Arial"/>
      <w:lang w:eastAsia="fr-FR"/>
    </w:rPr>
  </w:style>
  <w:style w:type="paragraph" w:customStyle="1" w:styleId="References">
    <w:name w:val="References"/>
    <w:basedOn w:val="Normal"/>
    <w:qFormat/>
    <w:rsid w:val="008D1694"/>
    <w:pPr>
      <w:numPr>
        <w:numId w:val="10"/>
      </w:numPr>
      <w:spacing w:after="120"/>
    </w:pPr>
    <w:rPr>
      <w:szCs w:val="20"/>
    </w:rPr>
  </w:style>
  <w:style w:type="paragraph" w:customStyle="1" w:styleId="AppendixHeading1">
    <w:name w:val="Appendix Heading 1"/>
    <w:basedOn w:val="Normal"/>
    <w:next w:val="BodyText"/>
    <w:rsid w:val="008D1694"/>
    <w:pPr>
      <w:numPr>
        <w:numId w:val="5"/>
      </w:numPr>
      <w:spacing w:before="120" w:after="120"/>
    </w:pPr>
    <w:rPr>
      <w:rFonts w:cs="Arial"/>
      <w:b/>
      <w:caps/>
      <w:sz w:val="24"/>
    </w:rPr>
  </w:style>
  <w:style w:type="paragraph" w:customStyle="1" w:styleId="AppendixHeading2">
    <w:name w:val="Appendix Heading 2"/>
    <w:basedOn w:val="Normal"/>
    <w:next w:val="BodyText"/>
    <w:rsid w:val="008D1694"/>
    <w:pPr>
      <w:numPr>
        <w:ilvl w:val="1"/>
        <w:numId w:val="5"/>
      </w:numPr>
      <w:spacing w:before="120" w:after="120"/>
    </w:pPr>
    <w:rPr>
      <w:rFonts w:cs="Arial"/>
      <w:b/>
    </w:rPr>
  </w:style>
  <w:style w:type="paragraph" w:customStyle="1" w:styleId="AppendixHeading3">
    <w:name w:val="Appendix Heading 3"/>
    <w:basedOn w:val="Normal"/>
    <w:next w:val="Normal"/>
    <w:rsid w:val="008D1694"/>
    <w:pPr>
      <w:numPr>
        <w:ilvl w:val="2"/>
        <w:numId w:val="5"/>
      </w:numPr>
      <w:spacing w:before="120" w:after="120"/>
    </w:pPr>
    <w:rPr>
      <w:rFonts w:cs="Arial"/>
    </w:rPr>
  </w:style>
  <w:style w:type="paragraph" w:customStyle="1" w:styleId="AppendixHeading4">
    <w:name w:val="Appendix Heading 4"/>
    <w:basedOn w:val="Normal"/>
    <w:next w:val="BodyText"/>
    <w:rsid w:val="008D1694"/>
    <w:pPr>
      <w:numPr>
        <w:ilvl w:val="3"/>
        <w:numId w:val="5"/>
      </w:numPr>
      <w:spacing w:before="120" w:after="120"/>
    </w:pPr>
    <w:rPr>
      <w:rFonts w:cs="Arial"/>
    </w:rPr>
  </w:style>
  <w:style w:type="paragraph" w:customStyle="1" w:styleId="equation">
    <w:name w:val="equation"/>
    <w:basedOn w:val="Normal"/>
    <w:next w:val="BodyText"/>
    <w:qFormat/>
    <w:rsid w:val="008A50CC"/>
    <w:pPr>
      <w:keepNext/>
      <w:numPr>
        <w:numId w:val="13"/>
      </w:numPr>
      <w:tabs>
        <w:tab w:val="left" w:pos="142"/>
      </w:tabs>
      <w:spacing w:after="120"/>
      <w:jc w:val="right"/>
    </w:pPr>
    <w:rPr>
      <w:rFonts w:eastAsia="Times New Roman" w:cs="Times New Roman"/>
      <w:szCs w:val="24"/>
      <w:lang w:eastAsia="en-US"/>
    </w:rPr>
  </w:style>
  <w:style w:type="table" w:styleId="TableGrid">
    <w:name w:val="Table Grid"/>
    <w:basedOn w:val="TableNormal"/>
    <w:uiPriority w:val="59"/>
    <w:rsid w:val="00783FE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ppendix">
    <w:name w:val="Appendix"/>
    <w:basedOn w:val="Normal"/>
    <w:next w:val="Normal"/>
    <w:rsid w:val="002E6FCA"/>
    <w:pPr>
      <w:numPr>
        <w:numId w:val="16"/>
      </w:numPr>
      <w:spacing w:before="120" w:after="240"/>
      <w:ind w:left="1985" w:hanging="1985"/>
    </w:pPr>
    <w:rPr>
      <w:b/>
      <w:sz w:val="24"/>
      <w:szCs w:val="2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35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356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rsid w:val="00420A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A5A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5A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5A97"/>
    <w:rPr>
      <w:rFonts w:ascii="Arial" w:hAnsi="Arial" w:cs="Calibr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5A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5A97"/>
    <w:rPr>
      <w:rFonts w:ascii="Arial" w:hAnsi="Arial" w:cs="Calibri"/>
      <w:b/>
      <w:bCs/>
    </w:rPr>
  </w:style>
  <w:style w:type="paragraph" w:styleId="NormalWeb">
    <w:name w:val="Normal (Web)"/>
    <w:basedOn w:val="Normal"/>
    <w:uiPriority w:val="99"/>
    <w:unhideWhenUsed/>
    <w:rsid w:val="008F242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IN" w:eastAsia="en-IN" w:bidi="ml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2C24A0-1620-45A6-ADED-BA0681538F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D9E322-D844-4C4A-8253-DE5056654D8B}">
  <ds:schemaRefs>
    <ds:schemaRef ds:uri="http://schemas.microsoft.com/office/2006/metadata/properties"/>
    <ds:schemaRef ds:uri="http://schemas.microsoft.com/office/infopath/2007/PartnerControls"/>
    <ds:schemaRef ds:uri="ac5f8115-f13f-4d01-aff4-515a67108c33"/>
    <ds:schemaRef ds:uri="06022411-6e02-423b-85fd-39e0748b9219"/>
  </ds:schemaRefs>
</ds:datastoreItem>
</file>

<file path=customXml/itemProps3.xml><?xml version="1.0" encoding="utf-8"?>
<ds:datastoreItem xmlns:ds="http://schemas.openxmlformats.org/officeDocument/2006/customXml" ds:itemID="{0C3F2CB2-D7CA-4CA1-AF5C-A0C0B36C6D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f8115-f13f-4d01-aff4-515a67108c33"/>
    <ds:schemaRef ds:uri="06022411-6e02-423b-85fd-39e0748b92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07B137-3F3A-40F5-8009-198DD1AC0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847</Words>
  <Characters>5009</Characters>
  <Application>Microsoft Office Word</Application>
  <DocSecurity>0</DocSecurity>
  <Lines>131</Lines>
  <Paragraphs>106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Wim</dc:creator>
  <cp:lastModifiedBy>Alisa Nechyporuk</cp:lastModifiedBy>
  <cp:revision>4</cp:revision>
  <dcterms:created xsi:type="dcterms:W3CDTF">2026-02-23T13:02:00Z</dcterms:created>
  <dcterms:modified xsi:type="dcterms:W3CDTF">2026-03-06T16:18:00Z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0x010100FB4C6AB7F4ADAA4ABC48D93214FE8FD2</vt:lpwstr>
  </property>
  <property fmtid="{D5CDD505-2E9C-101B-9397-08002B2CF9AE}" pid="3" name="Order">
    <vt:r8>10268900</vt:r8>
  </property>
  <property fmtid="{D5CDD505-2E9C-101B-9397-08002B2CF9AE}" pid="4" name="MediaServiceImageTags">
    <vt:lpwstr/>
  </property>
  <property fmtid="{D5CDD505-2E9C-101B-9397-08002B2CF9AE}" pid="5" name="GrammarlyDocumentId">
    <vt:lpwstr>f19d643e-e970-48a0-ade0-ca1ee92ec1a7</vt:lpwstr>
  </property>
</Properties>
</file>